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4C73BC73"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E36C26">
        <w:rPr>
          <w:rFonts w:ascii="Arial" w:eastAsia="Times New Roman" w:hAnsi="Arial" w:cs="Arial"/>
          <w:b/>
          <w:bCs/>
          <w:kern w:val="0"/>
          <w:sz w:val="22"/>
          <w:szCs w:val="20"/>
          <w:lang w:val="en-GB" w:eastAsia="en-US"/>
        </w:rPr>
        <w:t>103</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FA61BA" w:rsidRPr="00FA61BA">
        <w:rPr>
          <w:rFonts w:ascii="Arial" w:eastAsia="Times New Roman" w:hAnsi="Arial" w:cs="Arial"/>
          <w:b/>
          <w:bCs/>
          <w:kern w:val="0"/>
          <w:sz w:val="22"/>
          <w:szCs w:val="20"/>
          <w:lang w:val="en-GB" w:eastAsia="en-US"/>
        </w:rPr>
        <w:t>R4-2208607</w:t>
      </w:r>
    </w:p>
    <w:p w14:paraId="12113A91" w14:textId="609DDD67" w:rsidR="0040353F" w:rsidRDefault="00EB609C" w:rsidP="007B5F04">
      <w:pPr>
        <w:rPr>
          <w:rFonts w:ascii="Arial" w:eastAsia="Times New Roman" w:hAnsi="Arial" w:cs="Arial"/>
          <w:b/>
          <w:bCs/>
          <w:kern w:val="0"/>
          <w:sz w:val="22"/>
          <w:szCs w:val="20"/>
          <w:lang w:val="en-GB" w:eastAsia="en-US"/>
        </w:rPr>
      </w:pPr>
      <w:r w:rsidRPr="00EB609C">
        <w:rPr>
          <w:rFonts w:ascii="Arial" w:eastAsia="Times New Roman" w:hAnsi="Arial" w:cs="Arial"/>
          <w:b/>
          <w:bCs/>
          <w:kern w:val="0"/>
          <w:sz w:val="22"/>
          <w:szCs w:val="20"/>
          <w:lang w:val="en-GB" w:eastAsia="en-US"/>
        </w:rPr>
        <w:t>Electronic Meeting, May 09 – May 20, 2022</w:t>
      </w:r>
    </w:p>
    <w:p w14:paraId="23438FB6" w14:textId="77777777" w:rsidR="00EB609C" w:rsidRPr="0040353F" w:rsidRDefault="00EB609C"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497924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E12BC" w:rsidRPr="00CE12BC">
        <w:rPr>
          <w:rFonts w:ascii="Arial" w:eastAsia="Times New Roman" w:hAnsi="Arial" w:cs="Arial"/>
          <w:kern w:val="0"/>
          <w:sz w:val="22"/>
          <w:szCs w:val="20"/>
          <w:lang w:val="en-GB" w:eastAsia="en-US"/>
        </w:rPr>
        <w:t>Discussion on requirements of n258-n26</w:t>
      </w:r>
      <w:r w:rsidR="00CE12BC">
        <w:rPr>
          <w:rFonts w:ascii="Arial" w:eastAsia="Times New Roman" w:hAnsi="Arial" w:cs="Arial"/>
          <w:kern w:val="0"/>
          <w:sz w:val="22"/>
          <w:szCs w:val="20"/>
          <w:lang w:val="en-GB" w:eastAsia="en-US"/>
        </w:rPr>
        <w:t>1</w:t>
      </w:r>
    </w:p>
    <w:p w14:paraId="76ECAF7E" w14:textId="5605D4B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B42209">
        <w:rPr>
          <w:rFonts w:ascii="Arial" w:eastAsia="Times New Roman" w:hAnsi="Arial" w:cs="Arial"/>
          <w:kern w:val="0"/>
          <w:sz w:val="22"/>
          <w:szCs w:val="20"/>
          <w:lang w:eastAsia="en-US"/>
        </w:rPr>
        <w:t>9.4.2.1.1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35E16925" w:rsidR="003210C1" w:rsidRDefault="00E36C26" w:rsidP="00E36C26">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RAN#95e, the discussion on CBM is still divergent and all related works were removed from WID. The only remaining issues of inter-band DL CA </w:t>
      </w:r>
      <w:r w:rsidR="009118BE">
        <w:rPr>
          <w:rFonts w:ascii="Times New Roman" w:hAnsi="Times New Roman" w:cs="Times New Roman"/>
        </w:rPr>
        <w:t>are as follow:</w:t>
      </w:r>
    </w:p>
    <w:p w14:paraId="238B77B3" w14:textId="77777777" w:rsidR="009118BE" w:rsidRDefault="009118BE" w:rsidP="00E36C26">
      <w:pPr>
        <w:rPr>
          <w:rFonts w:ascii="Times New Roman" w:hAnsi="Times New Roman" w:cs="Times New Roman"/>
        </w:rPr>
      </w:pPr>
    </w:p>
    <w:p w14:paraId="7A1A7720" w14:textId="387BDDE7" w:rsidR="009118BE" w:rsidRPr="009118BE" w:rsidRDefault="009118BE" w:rsidP="009118BE">
      <w:pPr>
        <w:rPr>
          <w:rFonts w:ascii="Times New Roman" w:hAnsi="Times New Roman" w:cs="Times New Roman"/>
          <w:b/>
          <w:bCs/>
        </w:rPr>
      </w:pPr>
      <w:r w:rsidRPr="009118BE">
        <w:rPr>
          <w:rFonts w:ascii="Times New Roman" w:hAnsi="Times New Roman" w:cs="Times New Roman"/>
          <w:b/>
          <w:bCs/>
        </w:rPr>
        <w:t>DL inter</w:t>
      </w:r>
      <w:r>
        <w:rPr>
          <w:rFonts w:ascii="Times New Roman" w:hAnsi="Times New Roman" w:cs="Times New Roman"/>
          <w:b/>
          <w:bCs/>
        </w:rPr>
        <w:t>-</w:t>
      </w:r>
      <w:r w:rsidRPr="009118BE">
        <w:rPr>
          <w:rFonts w:ascii="Times New Roman" w:hAnsi="Times New Roman" w:cs="Times New Roman"/>
          <w:b/>
          <w:bCs/>
        </w:rPr>
        <w:t>band CA:</w:t>
      </w:r>
    </w:p>
    <w:p w14:paraId="6459130A" w14:textId="77777777" w:rsidR="009118BE" w:rsidRPr="009118BE" w:rsidRDefault="009118BE" w:rsidP="009118BE">
      <w:pPr>
        <w:pStyle w:val="11"/>
        <w:numPr>
          <w:ilvl w:val="0"/>
          <w:numId w:val="21"/>
        </w:numPr>
        <w:rPr>
          <w:kern w:val="2"/>
          <w:sz w:val="21"/>
          <w:szCs w:val="22"/>
          <w:lang w:val="en-US" w:eastAsia="zh-CN"/>
        </w:rPr>
      </w:pPr>
      <w:r w:rsidRPr="009118BE">
        <w:rPr>
          <w:kern w:val="2"/>
          <w:sz w:val="21"/>
          <w:szCs w:val="22"/>
          <w:lang w:val="en-US" w:eastAsia="zh-CN"/>
        </w:rPr>
        <w:t>UE relaxation values for DL CA with IBM for CA_n258-n261</w:t>
      </w:r>
    </w:p>
    <w:p w14:paraId="2A624F6F" w14:textId="77777777" w:rsidR="009118BE" w:rsidRPr="009118BE" w:rsidRDefault="009118BE" w:rsidP="00E36C26">
      <w:pPr>
        <w:rPr>
          <w:rFonts w:ascii="Times New Roman" w:hAnsi="Times New Roman" w:cs="Times New Roman"/>
          <w:lang w:val="en-GB"/>
        </w:rPr>
      </w:pPr>
    </w:p>
    <w:p w14:paraId="2945D4CE" w14:textId="660B3D6E" w:rsidR="0046192B" w:rsidRDefault="00600025" w:rsidP="00947DDB">
      <w:pPr>
        <w:rPr>
          <w:rFonts w:ascii="Times New Roman" w:hAnsi="Times New Roman" w:cs="Times New Roman"/>
        </w:rPr>
      </w:pPr>
      <w:r>
        <w:rPr>
          <w:rFonts w:ascii="Times New Roman" w:hAnsi="Times New Roman" w:cs="Times New Roman"/>
        </w:rPr>
        <w:t>In this contribution, we provide our analysis on the requirements of n258-n261</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85C586C" w14:textId="21718E89" w:rsidR="00FD56DF" w:rsidRDefault="000B134D" w:rsidP="006D2656">
      <w:pPr>
        <w:tabs>
          <w:tab w:val="left" w:pos="15"/>
        </w:tabs>
        <w:rPr>
          <w:rFonts w:ascii="Times New Roman" w:hAnsi="Times New Roman" w:cs="Times New Roman"/>
        </w:rPr>
      </w:pPr>
      <w:r>
        <w:rPr>
          <w:rFonts w:ascii="Times New Roman" w:hAnsi="Times New Roman" w:cs="Times New Roman"/>
        </w:rPr>
        <w:t>Although n258-n261 is a band combination within same frequency group</w:t>
      </w:r>
      <w:r w:rsidR="008C6140">
        <w:rPr>
          <w:rFonts w:ascii="Times New Roman" w:hAnsi="Times New Roman" w:cs="Times New Roman"/>
        </w:rPr>
        <w:t xml:space="preserve">, we still can </w:t>
      </w:r>
      <w:r w:rsidR="001B2C64">
        <w:rPr>
          <w:rFonts w:ascii="Times New Roman" w:hAnsi="Times New Roman" w:cs="Times New Roman"/>
        </w:rPr>
        <w:t xml:space="preserve">use a similar guideline </w:t>
      </w:r>
      <w:r w:rsidR="0037334C">
        <w:rPr>
          <w:rFonts w:ascii="Times New Roman" w:hAnsi="Times New Roman" w:cs="Times New Roman"/>
        </w:rPr>
        <w:t>to</w:t>
      </w:r>
      <w:r w:rsidR="001B2C64">
        <w:rPr>
          <w:rFonts w:ascii="Times New Roman" w:hAnsi="Times New Roman" w:cs="Times New Roman"/>
        </w:rPr>
        <w:t xml:space="preserve"> different frequency group </w:t>
      </w:r>
      <w:r w:rsidR="00A72BA7">
        <w:rPr>
          <w:rFonts w:ascii="Times New Roman" w:hAnsi="Times New Roman" w:cs="Times New Roman"/>
        </w:rPr>
        <w:t xml:space="preserve">(e.g., n260-n261) </w:t>
      </w:r>
      <w:r w:rsidR="001B2C64">
        <w:rPr>
          <w:rFonts w:ascii="Times New Roman" w:hAnsi="Times New Roman" w:cs="Times New Roman"/>
        </w:rPr>
        <w:t>to discuss the relaxation value.</w:t>
      </w:r>
      <w:r w:rsidR="008C6140">
        <w:rPr>
          <w:rFonts w:ascii="Times New Roman" w:hAnsi="Times New Roman" w:cs="Times New Roman"/>
        </w:rPr>
        <w:t xml:space="preserve"> </w:t>
      </w:r>
      <w:r w:rsidR="0037334C">
        <w:rPr>
          <w:rFonts w:ascii="Times New Roman" w:hAnsi="Times New Roman" w:cs="Times New Roman"/>
        </w:rPr>
        <w:t>In R16 discussion, t</w:t>
      </w:r>
      <w:r w:rsidR="00964415">
        <w:rPr>
          <w:rFonts w:ascii="Times New Roman" w:hAnsi="Times New Roman" w:cs="Times New Roman"/>
        </w:rPr>
        <w:t>here are three main mechanism</w:t>
      </w:r>
      <w:r w:rsidR="00074AD3">
        <w:rPr>
          <w:rFonts w:ascii="Times New Roman" w:hAnsi="Times New Roman" w:cs="Times New Roman"/>
        </w:rPr>
        <w:t>s</w:t>
      </w:r>
      <w:r w:rsidR="00964415">
        <w:rPr>
          <w:rFonts w:ascii="Times New Roman" w:hAnsi="Times New Roman" w:cs="Times New Roman"/>
        </w:rPr>
        <w:t xml:space="preserve"> were considered in </w:t>
      </w:r>
      <w:r w:rsidR="00F05324">
        <w:rPr>
          <w:rFonts w:ascii="Times New Roman" w:hAnsi="Times New Roman" w:cs="Times New Roman"/>
        </w:rPr>
        <w:t xml:space="preserve">the relaxation: common spherical coverage, </w:t>
      </w:r>
      <w:r w:rsidR="00074AD3">
        <w:rPr>
          <w:rFonts w:ascii="Times New Roman" w:hAnsi="Times New Roman" w:cs="Times New Roman"/>
        </w:rPr>
        <w:t>PSD imbalance</w:t>
      </w:r>
      <w:r w:rsidR="00E61522">
        <w:rPr>
          <w:rFonts w:ascii="Times New Roman" w:hAnsi="Times New Roman" w:cs="Times New Roman"/>
        </w:rPr>
        <w:t xml:space="preserve"> and </w:t>
      </w:r>
      <w:r w:rsidR="00074AD3">
        <w:rPr>
          <w:rFonts w:ascii="Times New Roman" w:hAnsi="Times New Roman" w:cs="Times New Roman"/>
        </w:rPr>
        <w:t>multi-band rel</w:t>
      </w:r>
      <w:r w:rsidR="00E61522">
        <w:rPr>
          <w:rFonts w:ascii="Times New Roman" w:hAnsi="Times New Roman" w:cs="Times New Roman"/>
        </w:rPr>
        <w:t>a</w:t>
      </w:r>
      <w:r w:rsidR="00074AD3">
        <w:rPr>
          <w:rFonts w:ascii="Times New Roman" w:hAnsi="Times New Roman" w:cs="Times New Roman"/>
        </w:rPr>
        <w:t>xation.</w:t>
      </w:r>
      <w:r w:rsidR="00E61522">
        <w:rPr>
          <w:rFonts w:ascii="Times New Roman" w:hAnsi="Times New Roman" w:cs="Times New Roman"/>
        </w:rPr>
        <w:t xml:space="preserve"> We can discuss them one by one.</w:t>
      </w:r>
    </w:p>
    <w:p w14:paraId="7A7F1D05" w14:textId="77777777" w:rsidR="00E61522" w:rsidRDefault="00E61522" w:rsidP="006D2656">
      <w:pPr>
        <w:tabs>
          <w:tab w:val="left" w:pos="15"/>
        </w:tabs>
        <w:rPr>
          <w:rFonts w:ascii="Times New Roman" w:hAnsi="Times New Roman" w:cs="Times New Roman"/>
        </w:rPr>
      </w:pPr>
    </w:p>
    <w:p w14:paraId="4CED4F76" w14:textId="324F655D" w:rsidR="00E61522" w:rsidRDefault="00E61522" w:rsidP="006D2656">
      <w:pPr>
        <w:tabs>
          <w:tab w:val="left" w:pos="15"/>
        </w:tabs>
        <w:rPr>
          <w:rFonts w:ascii="Times New Roman" w:hAnsi="Times New Roman" w:cs="Times New Roman"/>
          <w:b/>
          <w:bCs/>
        </w:rPr>
      </w:pPr>
      <w:r w:rsidRPr="00E61522">
        <w:rPr>
          <w:rFonts w:ascii="Times New Roman" w:hAnsi="Times New Roman" w:cs="Times New Roman"/>
          <w:b/>
          <w:bCs/>
        </w:rPr>
        <w:t>Common spherical coverage</w:t>
      </w:r>
    </w:p>
    <w:p w14:paraId="04CDB3E1" w14:textId="77777777" w:rsidR="00DA23DE" w:rsidRDefault="00266F4C" w:rsidP="006D2656">
      <w:pPr>
        <w:tabs>
          <w:tab w:val="left" w:pos="15"/>
        </w:tabs>
        <w:rPr>
          <w:rFonts w:ascii="Times New Roman" w:hAnsi="Times New Roman" w:cs="Times New Roman"/>
        </w:rPr>
      </w:pPr>
      <w:r>
        <w:rPr>
          <w:rFonts w:ascii="Times New Roman" w:hAnsi="Times New Roman" w:cs="Times New Roman"/>
        </w:rPr>
        <w:t>Generally, t</w:t>
      </w:r>
      <w:r w:rsidR="00613B3C">
        <w:rPr>
          <w:rFonts w:ascii="Times New Roman" w:hAnsi="Times New Roman" w:cs="Times New Roman"/>
        </w:rPr>
        <w:t>he a</w:t>
      </w:r>
      <w:r>
        <w:rPr>
          <w:rFonts w:ascii="Times New Roman" w:hAnsi="Times New Roman" w:cs="Times New Roman"/>
        </w:rPr>
        <w:t xml:space="preserve">ntenna module can cover </w:t>
      </w:r>
      <w:r w:rsidR="00465329">
        <w:rPr>
          <w:rFonts w:ascii="Times New Roman" w:hAnsi="Times New Roman" w:cs="Times New Roman"/>
        </w:rPr>
        <w:t xml:space="preserve">a </w:t>
      </w:r>
      <w:r>
        <w:rPr>
          <w:rFonts w:ascii="Times New Roman" w:hAnsi="Times New Roman" w:cs="Times New Roman"/>
        </w:rPr>
        <w:t>whole frequency group</w:t>
      </w:r>
      <w:r w:rsidR="00465329">
        <w:rPr>
          <w:rFonts w:ascii="Times New Roman" w:hAnsi="Times New Roman" w:cs="Times New Roman"/>
        </w:rPr>
        <w:t>, and the characteristic for the bands with</w:t>
      </w:r>
      <w:r w:rsidR="002B0862">
        <w:rPr>
          <w:rFonts w:ascii="Times New Roman" w:hAnsi="Times New Roman" w:cs="Times New Roman"/>
        </w:rPr>
        <w:t>in</w:t>
      </w:r>
      <w:r w:rsidR="00465329">
        <w:rPr>
          <w:rFonts w:ascii="Times New Roman" w:hAnsi="Times New Roman" w:cs="Times New Roman"/>
        </w:rPr>
        <w:t xml:space="preserve"> same frequency group are closer comparing to the bands between different frequency groups</w:t>
      </w:r>
      <w:r w:rsidR="002B0862">
        <w:rPr>
          <w:rFonts w:ascii="Times New Roman" w:hAnsi="Times New Roman" w:cs="Times New Roman"/>
        </w:rPr>
        <w:t>,</w:t>
      </w:r>
      <w:r w:rsidR="00465329">
        <w:rPr>
          <w:rFonts w:ascii="Times New Roman" w:hAnsi="Times New Roman" w:cs="Times New Roman"/>
        </w:rPr>
        <w:t xml:space="preserve"> and</w:t>
      </w:r>
      <w:r w:rsidR="002B0862">
        <w:rPr>
          <w:rFonts w:ascii="Times New Roman" w:hAnsi="Times New Roman" w:cs="Times New Roman"/>
        </w:rPr>
        <w:t xml:space="preserve"> it can be presumed the relaxation of common spherical coverage will be smaller. To further investigate the specific value, we do some s</w:t>
      </w:r>
      <w:r w:rsidR="00DA23DE">
        <w:rPr>
          <w:rFonts w:ascii="Times New Roman" w:hAnsi="Times New Roman" w:cs="Times New Roman"/>
        </w:rPr>
        <w:t>imulation as shown in Figure 1.</w:t>
      </w:r>
    </w:p>
    <w:p w14:paraId="0D0C8A36" w14:textId="77777777" w:rsidR="00DA23DE" w:rsidRDefault="00DA23DE" w:rsidP="006D2656">
      <w:pPr>
        <w:tabs>
          <w:tab w:val="left" w:pos="15"/>
        </w:tabs>
        <w:rPr>
          <w:rFonts w:ascii="Times New Roman" w:hAnsi="Times New Roman" w:cs="Times New Roman"/>
        </w:rPr>
      </w:pPr>
    </w:p>
    <w:p w14:paraId="5A253EFE" w14:textId="544D0504" w:rsidR="00E36DDE" w:rsidRDefault="00AD30F7" w:rsidP="00AD30F7">
      <w:pPr>
        <w:tabs>
          <w:tab w:val="left" w:pos="15"/>
        </w:tabs>
        <w:jc w:val="center"/>
        <w:rPr>
          <w:rFonts w:ascii="Times New Roman" w:hAnsi="Times New Roman" w:cs="Times New Roman"/>
        </w:rPr>
      </w:pPr>
      <w:r>
        <w:rPr>
          <w:noProof/>
        </w:rPr>
        <w:drawing>
          <wp:inline distT="0" distB="0" distL="0" distR="0" wp14:anchorId="4F0A440C" wp14:editId="37151C2E">
            <wp:extent cx="1426746" cy="1511671"/>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6175" cy="1532257"/>
                    </a:xfrm>
                    <a:prstGeom prst="rect">
                      <a:avLst/>
                    </a:prstGeom>
                  </pic:spPr>
                </pic:pic>
              </a:graphicData>
            </a:graphic>
          </wp:inline>
        </w:drawing>
      </w:r>
      <w:r w:rsidR="0053148A">
        <w:rPr>
          <w:noProof/>
        </w:rPr>
        <w:drawing>
          <wp:inline distT="0" distB="0" distL="0" distR="0" wp14:anchorId="48DBEBD5" wp14:editId="5ECA3642">
            <wp:extent cx="2566657" cy="150858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98717" cy="1527426"/>
                    </a:xfrm>
                    <a:prstGeom prst="rect">
                      <a:avLst/>
                    </a:prstGeom>
                  </pic:spPr>
                </pic:pic>
              </a:graphicData>
            </a:graphic>
          </wp:inline>
        </w:drawing>
      </w:r>
    </w:p>
    <w:p w14:paraId="29C65F7E" w14:textId="35F2A98E" w:rsidR="00AD30F7" w:rsidRDefault="00AD30F7" w:rsidP="00AD30F7">
      <w:pPr>
        <w:tabs>
          <w:tab w:val="left" w:pos="15"/>
        </w:tabs>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 1 xxx</w:t>
      </w:r>
    </w:p>
    <w:p w14:paraId="4FB9B1EC" w14:textId="77777777" w:rsidR="00755BC8" w:rsidRDefault="00755BC8" w:rsidP="00AD30F7">
      <w:pPr>
        <w:tabs>
          <w:tab w:val="left" w:pos="15"/>
        </w:tabs>
        <w:rPr>
          <w:rFonts w:ascii="Times New Roman" w:hAnsi="Times New Roman" w:cs="Times New Roman"/>
          <w:b/>
          <w:bCs/>
        </w:rPr>
      </w:pPr>
    </w:p>
    <w:p w14:paraId="7F4CA4C8" w14:textId="77777777" w:rsidR="004B02CB" w:rsidRDefault="005A54A9" w:rsidP="00AD30F7">
      <w:pPr>
        <w:tabs>
          <w:tab w:val="left" w:pos="15"/>
        </w:tabs>
        <w:rPr>
          <w:rFonts w:ascii="Times New Roman" w:hAnsi="Times New Roman" w:cs="Times New Roman"/>
        </w:rPr>
      </w:pPr>
      <w:r w:rsidRPr="005A54A9">
        <w:rPr>
          <w:rFonts w:ascii="Times New Roman" w:hAnsi="Times New Roman" w:cs="Times New Roman" w:hint="eastAsia"/>
        </w:rPr>
        <w:t>T</w:t>
      </w:r>
      <w:r>
        <w:rPr>
          <w:rFonts w:ascii="Times New Roman" w:hAnsi="Times New Roman" w:cs="Times New Roman"/>
        </w:rPr>
        <w:t>he material of both front and back are glass</w:t>
      </w:r>
      <w:r w:rsidR="00CE38CE">
        <w:rPr>
          <w:rFonts w:ascii="Times New Roman" w:hAnsi="Times New Roman" w:cs="Times New Roman"/>
        </w:rPr>
        <w:t xml:space="preserve">, and the side frame is metal, the result shows the n258-n261 require </w:t>
      </w:r>
      <w:r w:rsidR="004B02CB">
        <w:rPr>
          <w:rFonts w:ascii="Times New Roman" w:hAnsi="Times New Roman" w:cs="Times New Roman"/>
        </w:rPr>
        <w:t>about 1.0 dB per band relaxation to reach 50% common spherical coverage, which is 0.5 dB less than n260-n261.</w:t>
      </w:r>
    </w:p>
    <w:p w14:paraId="0C5FEF35" w14:textId="17219B39" w:rsidR="005A54A9" w:rsidRPr="005A54A9" w:rsidRDefault="004B02CB" w:rsidP="00AD30F7">
      <w:pPr>
        <w:tabs>
          <w:tab w:val="left" w:pos="15"/>
        </w:tabs>
        <w:rPr>
          <w:rFonts w:ascii="Times New Roman" w:hAnsi="Times New Roman" w:cs="Times New Roman"/>
        </w:rPr>
      </w:pPr>
      <w:r>
        <w:rPr>
          <w:rFonts w:ascii="Times New Roman" w:hAnsi="Times New Roman" w:cs="Times New Roman"/>
        </w:rPr>
        <w:t xml:space="preserve">  </w:t>
      </w:r>
    </w:p>
    <w:p w14:paraId="395F7DBC" w14:textId="28136D97" w:rsidR="00AD30F7" w:rsidRPr="00AD30F7" w:rsidRDefault="00AD30F7" w:rsidP="00AD30F7">
      <w:pPr>
        <w:tabs>
          <w:tab w:val="left" w:pos="15"/>
        </w:tabs>
        <w:rPr>
          <w:rFonts w:ascii="Times New Roman" w:hAnsi="Times New Roman" w:cs="Times New Roman"/>
          <w:b/>
          <w:bCs/>
        </w:rPr>
      </w:pPr>
      <w:r w:rsidRPr="00AD30F7">
        <w:rPr>
          <w:rFonts w:ascii="Times New Roman" w:hAnsi="Times New Roman" w:cs="Times New Roman"/>
          <w:b/>
          <w:bCs/>
        </w:rPr>
        <w:t>Observation 1: The relaxation for common spherical coverage of n258-n261 is 0.5 dB smaller than n260-n261.</w:t>
      </w:r>
    </w:p>
    <w:p w14:paraId="711FB3D3" w14:textId="77777777" w:rsidR="00AD30F7" w:rsidRPr="00E36DDE" w:rsidRDefault="00AD30F7" w:rsidP="00AD30F7">
      <w:pPr>
        <w:tabs>
          <w:tab w:val="left" w:pos="15"/>
        </w:tabs>
        <w:jc w:val="center"/>
        <w:rPr>
          <w:rFonts w:ascii="Times New Roman" w:hAnsi="Times New Roman" w:cs="Times New Roman"/>
        </w:rPr>
      </w:pPr>
    </w:p>
    <w:p w14:paraId="3CDBAEBF" w14:textId="24125053" w:rsidR="006D2656" w:rsidRDefault="00E61522" w:rsidP="006D2656">
      <w:pPr>
        <w:tabs>
          <w:tab w:val="left" w:pos="15"/>
        </w:tabs>
        <w:rPr>
          <w:rFonts w:ascii="Times New Roman" w:hAnsi="Times New Roman" w:cs="Times New Roman"/>
          <w:b/>
          <w:bCs/>
        </w:rPr>
      </w:pPr>
      <w:r w:rsidRPr="00E61522">
        <w:rPr>
          <w:rFonts w:ascii="Times New Roman" w:hAnsi="Times New Roman" w:cs="Times New Roman" w:hint="eastAsia"/>
          <w:b/>
          <w:bCs/>
        </w:rPr>
        <w:t>P</w:t>
      </w:r>
      <w:r w:rsidRPr="00E61522">
        <w:rPr>
          <w:rFonts w:ascii="Times New Roman" w:hAnsi="Times New Roman" w:cs="Times New Roman"/>
          <w:b/>
          <w:bCs/>
        </w:rPr>
        <w:t xml:space="preserve">SD imbalance </w:t>
      </w:r>
    </w:p>
    <w:p w14:paraId="6DA052A5" w14:textId="18D6C4AA" w:rsidR="0037334C" w:rsidRDefault="00265F1D" w:rsidP="006D2656">
      <w:pPr>
        <w:tabs>
          <w:tab w:val="left" w:pos="15"/>
        </w:tabs>
        <w:rPr>
          <w:rFonts w:ascii="Times New Roman" w:hAnsi="Times New Roman" w:cs="Times New Roman"/>
        </w:rPr>
      </w:pPr>
      <w:r w:rsidRPr="00265F1D">
        <w:rPr>
          <w:rFonts w:ascii="Times New Roman" w:hAnsi="Times New Roman" w:cs="Times New Roman"/>
        </w:rPr>
        <w:t>I</w:t>
      </w:r>
      <w:r>
        <w:rPr>
          <w:rFonts w:ascii="Times New Roman" w:hAnsi="Times New Roman" w:cs="Times New Roman"/>
        </w:rPr>
        <w:t xml:space="preserve">n [1], the simulation shows that up to 30 dB PSD imbalance need be considered </w:t>
      </w:r>
      <w:r w:rsidR="003C45D6">
        <w:rPr>
          <w:rFonts w:ascii="Times New Roman" w:hAnsi="Times New Roman" w:cs="Times New Roman"/>
        </w:rPr>
        <w:t xml:space="preserve">for 28GHz+ 40GHz band combination regardless co-located or non-co-located deployment. </w:t>
      </w:r>
      <w:r w:rsidR="00581C90">
        <w:rPr>
          <w:rFonts w:ascii="Times New Roman" w:hAnsi="Times New Roman" w:cs="Times New Roman"/>
        </w:rPr>
        <w:t>Take this as a baseline, w</w:t>
      </w:r>
      <w:r w:rsidR="00A308E3">
        <w:rPr>
          <w:rFonts w:ascii="Times New Roman" w:hAnsi="Times New Roman" w:cs="Times New Roman"/>
        </w:rPr>
        <w:t>hen the band combination changes to same frequency group, there are two factors will impact the PSD imbalance, pathloss and penetration loss.</w:t>
      </w:r>
      <w:r w:rsidR="00E44EA9">
        <w:rPr>
          <w:rFonts w:ascii="Times New Roman" w:hAnsi="Times New Roman" w:cs="Times New Roman"/>
        </w:rPr>
        <w:t xml:space="preserve"> The pathloss formulas for </w:t>
      </w:r>
      <w:proofErr w:type="spellStart"/>
      <w:r w:rsidR="00E44EA9">
        <w:rPr>
          <w:rFonts w:ascii="Times New Roman" w:hAnsi="Times New Roman" w:cs="Times New Roman"/>
        </w:rPr>
        <w:t>UMi</w:t>
      </w:r>
      <w:proofErr w:type="spellEnd"/>
      <w:r w:rsidR="00E44EA9">
        <w:rPr>
          <w:rFonts w:ascii="Times New Roman" w:hAnsi="Times New Roman" w:cs="Times New Roman"/>
        </w:rPr>
        <w:t xml:space="preserve"> in </w:t>
      </w:r>
      <w:r w:rsidR="00EB609C">
        <w:rPr>
          <w:rFonts w:ascii="Times New Roman" w:hAnsi="Times New Roman" w:cs="Times New Roman"/>
        </w:rPr>
        <w:t>TR38.803</w:t>
      </w:r>
      <w:r w:rsidR="00E44EA9">
        <w:rPr>
          <w:rFonts w:ascii="Times New Roman" w:hAnsi="Times New Roman" w:cs="Times New Roman"/>
        </w:rPr>
        <w:t xml:space="preserve"> are shown in below:</w:t>
      </w:r>
    </w:p>
    <w:p w14:paraId="4BCF6536" w14:textId="77777777" w:rsidR="00E44EA9" w:rsidRPr="00E44EA9" w:rsidRDefault="00E44EA9" w:rsidP="006D2656">
      <w:pPr>
        <w:tabs>
          <w:tab w:val="left" w:pos="15"/>
        </w:tabs>
        <w:rPr>
          <w:rFonts w:ascii="Times New Roman" w:hAnsi="Times New Roman" w:cs="Times New Roman"/>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499"/>
        <w:gridCol w:w="5174"/>
        <w:gridCol w:w="1222"/>
        <w:gridCol w:w="2664"/>
      </w:tblGrid>
      <w:tr w:rsidR="00E44EA9" w14:paraId="3774B888" w14:textId="77777777" w:rsidTr="00E44EA9">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6576459F" w14:textId="77777777" w:rsidR="00E44EA9" w:rsidRPr="00E44EA9" w:rsidRDefault="00E44EA9">
            <w:pPr>
              <w:pStyle w:val="TAH"/>
              <w:ind w:left="113" w:right="113"/>
              <w:rPr>
                <w:sz w:val="21"/>
                <w:szCs w:val="21"/>
                <w:lang w:eastAsia="ko-KR"/>
              </w:rPr>
            </w:pPr>
            <w:proofErr w:type="spellStart"/>
            <w:r w:rsidRPr="00E44EA9">
              <w:rPr>
                <w:sz w:val="21"/>
                <w:szCs w:val="21"/>
                <w:lang w:eastAsia="ko-KR"/>
              </w:rPr>
              <w:t>UMi</w:t>
            </w:r>
            <w:proofErr w:type="spellEnd"/>
            <w:r w:rsidRPr="00E44EA9">
              <w:rPr>
                <w:sz w:val="21"/>
                <w:szCs w:val="21"/>
                <w:lang w:eastAsia="ko-KR"/>
              </w:rPr>
              <w:t xml:space="preserve"> - Street Canyon</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0559C9BB" w14:textId="77777777" w:rsidR="00E44EA9" w:rsidRPr="00E44EA9" w:rsidRDefault="00E44EA9">
            <w:pPr>
              <w:pStyle w:val="TAH"/>
              <w:ind w:left="113" w:right="113"/>
              <w:rPr>
                <w:sz w:val="21"/>
                <w:szCs w:val="21"/>
                <w:lang w:eastAsia="ko-KR"/>
              </w:rPr>
            </w:pPr>
            <w:r w:rsidRPr="00E44EA9">
              <w:rPr>
                <w:sz w:val="21"/>
                <w:szCs w:val="21"/>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tcPr>
          <w:p w14:paraId="609CC860" w14:textId="59AE27FE" w:rsidR="00E44EA9" w:rsidRPr="00E44EA9" w:rsidRDefault="00A234A4" w:rsidP="00A234A4">
            <w:pPr>
              <w:pStyle w:val="Tabletext"/>
              <w:rPr>
                <w:rFonts w:ascii="Arial" w:hAnsi="Arial" w:cs="Arial"/>
                <w:position w:val="-12"/>
                <w:sz w:val="21"/>
                <w:szCs w:val="21"/>
              </w:rPr>
            </w:pPr>
            <m:oMath>
              <m:r>
                <w:rPr>
                  <w:rFonts w:ascii="Cambria Math" w:hAnsi="Arial" w:cs="Arial"/>
                  <w:szCs w:val="22"/>
                </w:rPr>
                <m:t>P</m:t>
              </m:r>
              <m:sSub>
                <m:sSubPr>
                  <m:ctrlPr>
                    <w:rPr>
                      <w:rFonts w:ascii="Cambria Math" w:hAnsi="Arial" w:cs="Arial"/>
                      <w:i/>
                      <w:szCs w:val="22"/>
                    </w:rPr>
                  </m:ctrlPr>
                </m:sSubPr>
                <m:e>
                  <m:r>
                    <w:rPr>
                      <w:rFonts w:ascii="Cambria Math" w:hAnsi="Arial" w:cs="Arial"/>
                      <w:szCs w:val="22"/>
                    </w:rPr>
                    <m:t>L</m:t>
                  </m:r>
                </m:e>
                <m:sub>
                  <m:r>
                    <m:rPr>
                      <m:nor/>
                    </m:rPr>
                    <w:rPr>
                      <w:rFonts w:ascii="Cambria Math" w:hAnsi="Arial" w:cs="Arial"/>
                      <w:szCs w:val="22"/>
                    </w:rPr>
                    <m:t>UMi</m:t>
                  </m:r>
                  <m:r>
                    <m:rPr>
                      <m:sty m:val="p"/>
                    </m:rPr>
                    <w:rPr>
                      <w:rFonts w:ascii="Cambria Math" w:hAnsi="Arial" w:cs="Arial"/>
                      <w:szCs w:val="22"/>
                    </w:rPr>
                    <m:t>-</m:t>
                  </m:r>
                  <m:r>
                    <m:rPr>
                      <m:nor/>
                    </m:rPr>
                    <w:rPr>
                      <w:rFonts w:ascii="Cambria Math" w:hAnsi="Arial" w:cs="Arial"/>
                      <w:szCs w:val="22"/>
                    </w:rPr>
                    <m:t>LOS</m:t>
                  </m:r>
                  <m:ctrlPr>
                    <w:rPr>
                      <w:rFonts w:ascii="Cambria Math" w:hAnsi="Arial" w:cs="Arial"/>
                      <w:szCs w:val="22"/>
                    </w:rPr>
                  </m:ctrlPr>
                </m:sub>
              </m:sSub>
              <m:r>
                <w:rPr>
                  <w:rFonts w:ascii="Cambria Math" w:hAnsi="Arial" w:cs="Arial"/>
                  <w:szCs w:val="22"/>
                </w:rPr>
                <m:t>=</m:t>
              </m:r>
              <m:d>
                <m:dPr>
                  <m:begChr m:val="{"/>
                  <m:endChr m:val=""/>
                  <m:ctrlPr>
                    <w:rPr>
                      <w:rFonts w:ascii="Cambria Math" w:hAnsi="Arial" w:cs="Arial"/>
                      <w:i/>
                      <w:szCs w:val="22"/>
                    </w:rPr>
                  </m:ctrlPr>
                </m:dPr>
                <m:e>
                  <m:m>
                    <m:mPr>
                      <m:mcs>
                        <m:mc>
                          <m:mcPr>
                            <m:count m:val="2"/>
                            <m:mcJc m:val="center"/>
                          </m:mcPr>
                        </m:mc>
                      </m:mcs>
                      <m:ctrlPr>
                        <w:rPr>
                          <w:rFonts w:ascii="Cambria Math" w:hAnsi="Arial" w:cs="Arial"/>
                          <w:i/>
                          <w:szCs w:val="22"/>
                        </w:rPr>
                      </m:ctrlPr>
                    </m:mPr>
                    <m:mr>
                      <m:e>
                        <m:r>
                          <w:rPr>
                            <w:rFonts w:ascii="Cambria Math" w:hAnsi="Arial" w:cs="Arial"/>
                            <w:szCs w:val="22"/>
                          </w:rPr>
                          <m:t>P</m:t>
                        </m:r>
                        <m:sSub>
                          <m:sSubPr>
                            <m:ctrlPr>
                              <w:rPr>
                                <w:rFonts w:ascii="Cambria Math" w:hAnsi="Arial" w:cs="Arial"/>
                                <w:i/>
                                <w:szCs w:val="22"/>
                              </w:rPr>
                            </m:ctrlPr>
                          </m:sSubPr>
                          <m:e>
                            <m:r>
                              <w:rPr>
                                <w:rFonts w:ascii="Cambria Math" w:hAnsi="Arial" w:cs="Arial"/>
                                <w:szCs w:val="22"/>
                              </w:rPr>
                              <m:t>L</m:t>
                            </m:r>
                          </m:e>
                          <m:sub>
                            <m:r>
                              <w:rPr>
                                <w:rFonts w:ascii="Cambria Math" w:hAnsi="Arial" w:cs="Arial"/>
                                <w:szCs w:val="22"/>
                              </w:rPr>
                              <m:t>1</m:t>
                            </m:r>
                          </m:sub>
                        </m:sSub>
                      </m:e>
                      <m:e>
                        <m:r>
                          <w:rPr>
                            <w:rFonts w:ascii="Cambria Math" w:hAnsi="Arial" w:cs="Arial"/>
                            <w:szCs w:val="22"/>
                          </w:rPr>
                          <m:t>10m</m:t>
                        </m:r>
                        <m:r>
                          <w:rPr>
                            <w:rFonts w:ascii="Cambria Math" w:hAnsi="Arial" w:cs="Arial"/>
                            <w:szCs w:val="22"/>
                          </w:rPr>
                          <m:t>≤</m:t>
                        </m:r>
                        <m:sSub>
                          <m:sSubPr>
                            <m:ctrlPr>
                              <w:rPr>
                                <w:rFonts w:ascii="Cambria Math" w:hAnsi="Arial" w:cs="Arial"/>
                                <w:i/>
                                <w:szCs w:val="22"/>
                              </w:rPr>
                            </m:ctrlPr>
                          </m:sSubPr>
                          <m:e>
                            <m:r>
                              <w:rPr>
                                <w:rFonts w:ascii="Cambria Math" w:hAnsi="Arial" w:cs="Arial"/>
                                <w:szCs w:val="22"/>
                              </w:rPr>
                              <m:t>d</m:t>
                            </m:r>
                          </m:e>
                          <m:sub>
                            <m:r>
                              <m:rPr>
                                <m:nor/>
                              </m:rPr>
                              <w:rPr>
                                <w:rFonts w:ascii="Cambria Math" w:hAnsi="Arial" w:cs="Arial"/>
                                <w:szCs w:val="22"/>
                              </w:rPr>
                              <m:t>2D</m:t>
                            </m:r>
                            <m:ctrlPr>
                              <w:rPr>
                                <w:rFonts w:ascii="Cambria Math" w:hAnsi="Arial" w:cs="Arial"/>
                                <w:szCs w:val="22"/>
                              </w:rPr>
                            </m:ctrlPr>
                          </m:sub>
                        </m:sSub>
                        <m:r>
                          <w:rPr>
                            <w:rFonts w:ascii="Cambria Math" w:hAnsi="Arial" w:cs="Arial"/>
                            <w:szCs w:val="22"/>
                          </w:rPr>
                          <m:t>≤</m:t>
                        </m:r>
                        <m:sSubSup>
                          <m:sSubSupPr>
                            <m:ctrlPr>
                              <w:rPr>
                                <w:rFonts w:ascii="Cambria Math" w:hAnsi="Arial" w:cs="Arial"/>
                                <w:i/>
                                <w:szCs w:val="22"/>
                              </w:rPr>
                            </m:ctrlPr>
                          </m:sSubSupPr>
                          <m:e>
                            <m:r>
                              <w:rPr>
                                <w:rFonts w:ascii="Cambria Math" w:hAnsi="Arial" w:cs="Arial"/>
                                <w:szCs w:val="22"/>
                              </w:rPr>
                              <m:t>d</m:t>
                            </m:r>
                          </m:e>
                          <m:sub>
                            <m:r>
                              <m:rPr>
                                <m:nor/>
                              </m:rPr>
                              <w:rPr>
                                <w:rFonts w:ascii="Cambria Math" w:hAnsi="Arial" w:cs="Arial"/>
                                <w:szCs w:val="22"/>
                              </w:rPr>
                              <m:t>BP</m:t>
                            </m:r>
                            <m:ctrlPr>
                              <w:rPr>
                                <w:rFonts w:ascii="Cambria Math" w:hAnsi="Arial" w:cs="Arial"/>
                                <w:szCs w:val="22"/>
                              </w:rPr>
                            </m:ctrlPr>
                          </m:sub>
                          <m:sup>
                            <m:r>
                              <w:rPr>
                                <w:rFonts w:ascii="Cambria Math" w:hAnsi="Arial" w:cs="Arial"/>
                                <w:szCs w:val="22"/>
                              </w:rPr>
                              <m:t>'</m:t>
                            </m:r>
                            <m:ctrlPr>
                              <w:rPr>
                                <w:rFonts w:ascii="Cambria Math" w:hAnsi="Cambria Math" w:cs="Arial"/>
                                <w:i/>
                                <w:szCs w:val="22"/>
                              </w:rPr>
                            </m:ctrlPr>
                          </m:sup>
                        </m:sSubSup>
                      </m:e>
                    </m:mr>
                    <m:mr>
                      <m:e>
                        <m:r>
                          <w:rPr>
                            <w:rFonts w:ascii="Cambria Math" w:hAnsi="Arial" w:cs="Arial"/>
                            <w:szCs w:val="22"/>
                          </w:rPr>
                          <m:t>P</m:t>
                        </m:r>
                        <m:sSub>
                          <m:sSubPr>
                            <m:ctrlPr>
                              <w:rPr>
                                <w:rFonts w:ascii="Cambria Math" w:hAnsi="Arial" w:cs="Arial"/>
                                <w:i/>
                                <w:szCs w:val="22"/>
                              </w:rPr>
                            </m:ctrlPr>
                          </m:sSubPr>
                          <m:e>
                            <m:r>
                              <w:rPr>
                                <w:rFonts w:ascii="Cambria Math" w:hAnsi="Arial" w:cs="Arial"/>
                                <w:szCs w:val="22"/>
                              </w:rPr>
                              <m:t>L</m:t>
                            </m:r>
                          </m:e>
                          <m:sub>
                            <m:r>
                              <w:rPr>
                                <w:rFonts w:ascii="Cambria Math" w:hAnsi="Arial" w:cs="Arial"/>
                                <w:szCs w:val="22"/>
                              </w:rPr>
                              <m:t>2</m:t>
                            </m:r>
                          </m:sub>
                        </m:sSub>
                      </m:e>
                      <m:e>
                        <m:sSubSup>
                          <m:sSubSupPr>
                            <m:ctrlPr>
                              <w:rPr>
                                <w:rFonts w:ascii="Cambria Math" w:hAnsi="Arial" w:cs="Arial"/>
                                <w:i/>
                                <w:szCs w:val="22"/>
                              </w:rPr>
                            </m:ctrlPr>
                          </m:sSubSupPr>
                          <m:e>
                            <m:r>
                              <w:rPr>
                                <w:rFonts w:ascii="Cambria Math" w:hAnsi="Arial" w:cs="Arial"/>
                                <w:szCs w:val="22"/>
                              </w:rPr>
                              <m:t>d</m:t>
                            </m:r>
                          </m:e>
                          <m:sub>
                            <m:r>
                              <m:rPr>
                                <m:nor/>
                              </m:rPr>
                              <w:rPr>
                                <w:rFonts w:ascii="Cambria Math" w:hAnsi="Arial" w:cs="Arial"/>
                                <w:szCs w:val="22"/>
                              </w:rPr>
                              <m:t>BP</m:t>
                            </m:r>
                            <m:ctrlPr>
                              <w:rPr>
                                <w:rFonts w:ascii="Cambria Math" w:hAnsi="Arial" w:cs="Arial"/>
                                <w:szCs w:val="22"/>
                              </w:rPr>
                            </m:ctrlPr>
                          </m:sub>
                          <m:sup>
                            <m:r>
                              <w:rPr>
                                <w:rFonts w:ascii="Cambria Math" w:hAnsi="Arial" w:cs="Arial"/>
                                <w:szCs w:val="22"/>
                              </w:rPr>
                              <m:t>'</m:t>
                            </m:r>
                            <m:ctrlPr>
                              <w:rPr>
                                <w:rFonts w:ascii="Cambria Math" w:hAnsi="Cambria Math" w:cs="Arial"/>
                                <w:i/>
                                <w:szCs w:val="22"/>
                              </w:rPr>
                            </m:ctrlPr>
                          </m:sup>
                        </m:sSubSup>
                        <m:r>
                          <w:rPr>
                            <w:rFonts w:ascii="Cambria Math" w:hAnsi="Arial" w:cs="Arial"/>
                            <w:szCs w:val="22"/>
                          </w:rPr>
                          <m:t>≤</m:t>
                        </m:r>
                        <m:sSub>
                          <m:sSubPr>
                            <m:ctrlPr>
                              <w:rPr>
                                <w:rFonts w:ascii="Cambria Math" w:hAnsi="Arial" w:cs="Arial"/>
                                <w:i/>
                                <w:szCs w:val="22"/>
                              </w:rPr>
                            </m:ctrlPr>
                          </m:sSubPr>
                          <m:e>
                            <m:r>
                              <w:rPr>
                                <w:rFonts w:ascii="Cambria Math" w:hAnsi="Arial" w:cs="Arial"/>
                                <w:szCs w:val="22"/>
                              </w:rPr>
                              <m:t>d</m:t>
                            </m:r>
                          </m:e>
                          <m:sub>
                            <m:r>
                              <m:rPr>
                                <m:nor/>
                              </m:rPr>
                              <w:rPr>
                                <w:rFonts w:ascii="Cambria Math" w:hAnsi="Arial" w:cs="Arial"/>
                                <w:szCs w:val="22"/>
                              </w:rPr>
                              <m:t>2D</m:t>
                            </m:r>
                            <m:ctrlPr>
                              <w:rPr>
                                <w:rFonts w:ascii="Cambria Math" w:hAnsi="Arial" w:cs="Arial"/>
                                <w:szCs w:val="22"/>
                              </w:rPr>
                            </m:ctrlPr>
                          </m:sub>
                        </m:sSub>
                        <m:r>
                          <w:rPr>
                            <w:rFonts w:ascii="Cambria Math" w:hAnsi="Arial" w:cs="Arial"/>
                            <w:szCs w:val="22"/>
                          </w:rPr>
                          <m:t>≤</m:t>
                        </m:r>
                        <m:r>
                          <w:rPr>
                            <w:rFonts w:ascii="Cambria Math" w:hAnsi="Arial" w:cs="Arial"/>
                            <w:szCs w:val="22"/>
                          </w:rPr>
                          <m:t>5</m:t>
                        </m:r>
                        <m:r>
                          <m:rPr>
                            <m:nor/>
                          </m:rPr>
                          <w:rPr>
                            <w:rFonts w:ascii="Cambria Math" w:hAnsi="Arial" w:cs="Arial"/>
                            <w:szCs w:val="22"/>
                          </w:rPr>
                          <m:t>km</m:t>
                        </m:r>
                        <m:ctrlPr>
                          <w:rPr>
                            <w:rFonts w:ascii="Cambria Math" w:hAnsi="Arial" w:cs="Arial"/>
                            <w:szCs w:val="22"/>
                          </w:rPr>
                        </m:ctrlPr>
                      </m:e>
                    </m:mr>
                  </m:m>
                  <m:ctrlPr>
                    <w:rPr>
                      <w:rFonts w:ascii="Cambria Math" w:hAnsi="Cambria Math" w:cs="Arial"/>
                      <w:i/>
                      <w:szCs w:val="22"/>
                    </w:rPr>
                  </m:ctrlPr>
                </m:e>
              </m:d>
            </m:oMath>
            <w:r w:rsidR="00E44EA9" w:rsidRPr="00E44EA9">
              <w:rPr>
                <w:rFonts w:ascii="Arial" w:hAnsi="Arial" w:cs="Arial"/>
                <w:position w:val="-12"/>
                <w:sz w:val="21"/>
                <w:szCs w:val="21"/>
              </w:rPr>
              <w:t>, see note 1</w:t>
            </w:r>
          </w:p>
          <w:p w14:paraId="79BFE29D" w14:textId="77777777" w:rsidR="00E44EA9" w:rsidRPr="00E44EA9" w:rsidRDefault="00E44EA9">
            <w:pPr>
              <w:rPr>
                <w:rFonts w:ascii="Arial" w:hAnsi="Arial" w:cs="Arial"/>
                <w:szCs w:val="21"/>
              </w:rPr>
            </w:pPr>
          </w:p>
          <w:p w14:paraId="516595C6" w14:textId="4A964055" w:rsidR="00E44EA9" w:rsidRPr="00E44EA9" w:rsidRDefault="00A234A4" w:rsidP="00A234A4">
            <w:pPr>
              <w:rPr>
                <w:rFonts w:ascii="Arial" w:hAnsi="Arial" w:cs="Arial"/>
                <w:szCs w:val="21"/>
              </w:rPr>
            </w:pPr>
            <m:oMathPara>
              <m:oMath>
                <m:r>
                  <w:rPr>
                    <w:rFonts w:ascii="Cambria Math" w:eastAsia="Malgun Gothic" w:hAnsi="Arial" w:cs="Arial"/>
                    <w:szCs w:val="21"/>
                    <w:lang w:val="en-GB" w:eastAsia="en-US"/>
                  </w:rPr>
                  <m:t>P</m:t>
                </m:r>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m:t>
                    </m:r>
                  </m:e>
                  <m:sub>
                    <m:r>
                      <w:rPr>
                        <w:rFonts w:ascii="Cambria Math" w:eastAsia="Malgun Gothic" w:hAnsi="Arial" w:cs="Arial"/>
                        <w:szCs w:val="21"/>
                        <w:lang w:val="en-GB" w:eastAsia="en-US"/>
                      </w:rPr>
                      <m:t>1</m:t>
                    </m:r>
                  </m:sub>
                </m:sSub>
                <m:r>
                  <w:rPr>
                    <w:rFonts w:ascii="Cambria Math" w:eastAsia="Malgun Gothic" w:hAnsi="Arial" w:cs="Arial"/>
                    <w:szCs w:val="21"/>
                    <w:lang w:val="en-GB" w:eastAsia="en-US"/>
                  </w:rPr>
                  <m:t>=32.4+21</m:t>
                </m:r>
                <m:func>
                  <m:funcPr>
                    <m:ctrlPr>
                      <w:rPr>
                        <w:rFonts w:ascii="Cambria Math" w:eastAsia="Malgun Gothic" w:hAnsi="Arial" w:cs="Arial"/>
                        <w:i/>
                        <w:szCs w:val="21"/>
                        <w:lang w:val="en-GB" w:eastAsia="en-US"/>
                      </w:rPr>
                    </m:ctrlPr>
                  </m:funcPr>
                  <m:fName>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log</m:t>
                        </m:r>
                      </m:e>
                      <m:sub>
                        <m:r>
                          <w:rPr>
                            <w:rFonts w:ascii="Cambria Math" w:eastAsia="Malgun Gothic" w:hAnsi="Arial" w:cs="Arial"/>
                            <w:szCs w:val="21"/>
                            <w:lang w:val="en-GB" w:eastAsia="en-US"/>
                          </w:rPr>
                          <m:t>10</m:t>
                        </m:r>
                      </m:sub>
                    </m:sSub>
                  </m:fName>
                  <m:e>
                    <m:r>
                      <w:rPr>
                        <w:rFonts w:ascii="Cambria Math" w:eastAsia="Malgun Gothic" w:hAnsi="Arial" w:cs="Arial"/>
                        <w:szCs w:val="21"/>
                        <w:lang w:val="en-GB" w:eastAsia="en-US"/>
                      </w:rPr>
                      <m:t>(</m:t>
                    </m:r>
                  </m:e>
                </m:func>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d</m:t>
                    </m:r>
                  </m:e>
                  <m:sub>
                    <m:r>
                      <m:rPr>
                        <m:nor/>
                      </m:rPr>
                      <w:rPr>
                        <w:rFonts w:ascii="Cambria Math" w:eastAsia="Malgun Gothic" w:hAnsi="Arial" w:cs="Arial"/>
                        <w:szCs w:val="21"/>
                        <w:lang w:val="en-GB" w:eastAsia="en-US"/>
                      </w:rPr>
                      <m:t>3D</m:t>
                    </m:r>
                    <m:ctrlPr>
                      <w:rPr>
                        <w:rFonts w:ascii="Cambria Math" w:eastAsia="Malgun Gothic" w:hAnsi="Arial" w:cs="Arial"/>
                        <w:szCs w:val="21"/>
                        <w:lang w:val="en-GB" w:eastAsia="en-US"/>
                      </w:rPr>
                    </m:ctrlPr>
                  </m:sub>
                </m:sSub>
                <m:r>
                  <w:rPr>
                    <w:rFonts w:ascii="Cambria Math" w:eastAsia="Malgun Gothic" w:hAnsi="Arial" w:cs="Arial"/>
                    <w:szCs w:val="21"/>
                    <w:lang w:val="en-GB" w:eastAsia="en-US"/>
                  </w:rPr>
                  <m:t>)+20</m:t>
                </m:r>
                <m:func>
                  <m:funcPr>
                    <m:ctrlPr>
                      <w:rPr>
                        <w:rFonts w:ascii="Cambria Math" w:eastAsia="Malgun Gothic" w:hAnsi="Arial" w:cs="Arial"/>
                        <w:i/>
                        <w:szCs w:val="21"/>
                        <w:lang w:val="en-GB" w:eastAsia="en-US"/>
                      </w:rPr>
                    </m:ctrlPr>
                  </m:funcPr>
                  <m:fName>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log</m:t>
                        </m:r>
                      </m:e>
                      <m:sub>
                        <m:r>
                          <w:rPr>
                            <w:rFonts w:ascii="Cambria Math" w:eastAsia="Malgun Gothic" w:hAnsi="Arial" w:cs="Arial"/>
                            <w:szCs w:val="21"/>
                            <w:lang w:val="en-GB" w:eastAsia="en-US"/>
                          </w:rPr>
                          <m:t>10</m:t>
                        </m:r>
                      </m:sub>
                    </m:sSub>
                  </m:fName>
                  <m:e>
                    <m:r>
                      <w:rPr>
                        <w:rFonts w:ascii="Cambria Math" w:eastAsia="Malgun Gothic" w:hAnsi="Arial" w:cs="Arial"/>
                        <w:szCs w:val="21"/>
                        <w:lang w:val="en-GB" w:eastAsia="en-US"/>
                      </w:rPr>
                      <m:t>(</m:t>
                    </m:r>
                  </m:e>
                </m:func>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f</m:t>
                    </m:r>
                  </m:e>
                  <m:sub>
                    <m:r>
                      <w:rPr>
                        <w:rFonts w:ascii="Cambria Math" w:eastAsia="Malgun Gothic" w:hAnsi="Arial" w:cs="Arial"/>
                        <w:szCs w:val="21"/>
                        <w:lang w:val="en-GB" w:eastAsia="en-US"/>
                      </w:rPr>
                      <m:t>c</m:t>
                    </m:r>
                  </m:sub>
                </m:sSub>
                <m:r>
                  <w:rPr>
                    <w:rFonts w:ascii="Cambria Math" w:eastAsia="Malgun Gothic" w:hAnsi="Arial" w:cs="Arial"/>
                    <w:szCs w:val="21"/>
                    <w:lang w:val="en-GB" w:eastAsia="en-US"/>
                  </w:rPr>
                  <m:t>)</m:t>
                </m:r>
              </m:oMath>
            </m:oMathPara>
          </w:p>
          <w:p w14:paraId="412FA6C5" w14:textId="2191A59C" w:rsidR="00E44EA9" w:rsidRPr="00E44EA9" w:rsidRDefault="00A234A4" w:rsidP="00A234A4">
            <w:pPr>
              <w:rPr>
                <w:rFonts w:ascii="Arial" w:hAnsi="Arial" w:cs="Arial"/>
                <w:szCs w:val="21"/>
                <w:lang w:eastAsia="ko-KR"/>
              </w:rPr>
            </w:pPr>
            <m:oMathPara>
              <m:oMath>
                <m:r>
                  <w:rPr>
                    <w:rFonts w:ascii="Cambria Math" w:eastAsia="Malgun Gothic" w:hAnsi="Arial" w:cs="Arial"/>
                    <w:szCs w:val="21"/>
                    <w:lang w:val="en-GB" w:eastAsia="en-US"/>
                  </w:rPr>
                  <m:t>P</m:t>
                </m:r>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m:t>
                    </m:r>
                  </m:e>
                  <m:sub>
                    <m:r>
                      <w:rPr>
                        <w:rFonts w:ascii="Cambria Math" w:eastAsia="Malgun Gothic" w:hAnsi="Arial" w:cs="Arial"/>
                        <w:szCs w:val="21"/>
                        <w:lang w:val="en-GB" w:eastAsia="en-US"/>
                      </w:rPr>
                      <m:t>2</m:t>
                    </m:r>
                  </m:sub>
                </m:sSub>
                <m:r>
                  <w:rPr>
                    <w:rFonts w:ascii="Cambria Math" w:eastAsia="Malgun Gothic" w:hAnsi="Arial" w:cs="Arial"/>
                    <w:szCs w:val="21"/>
                    <w:lang w:val="en-GB" w:eastAsia="en-US"/>
                  </w:rPr>
                  <m:t>=32.4+40</m:t>
                </m:r>
                <m:func>
                  <m:funcPr>
                    <m:ctrlPr>
                      <w:rPr>
                        <w:rFonts w:ascii="Cambria Math" w:eastAsia="Malgun Gothic" w:hAnsi="Arial" w:cs="Arial"/>
                        <w:i/>
                        <w:szCs w:val="21"/>
                        <w:lang w:val="en-GB" w:eastAsia="en-US"/>
                      </w:rPr>
                    </m:ctrlPr>
                  </m:funcPr>
                  <m:fName>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log</m:t>
                        </m:r>
                      </m:e>
                      <m:sub>
                        <m:r>
                          <w:rPr>
                            <w:rFonts w:ascii="Cambria Math" w:eastAsia="Malgun Gothic" w:hAnsi="Arial" w:cs="Arial"/>
                            <w:szCs w:val="21"/>
                            <w:lang w:val="en-GB" w:eastAsia="en-US"/>
                          </w:rPr>
                          <m:t>10</m:t>
                        </m:r>
                      </m:sub>
                    </m:sSub>
                  </m:fName>
                  <m:e>
                    <m:r>
                      <w:rPr>
                        <w:rFonts w:ascii="Cambria Math" w:eastAsia="Malgun Gothic" w:hAnsi="Arial" w:cs="Arial"/>
                        <w:szCs w:val="21"/>
                        <w:lang w:val="en-GB" w:eastAsia="en-US"/>
                      </w:rPr>
                      <m:t>(</m:t>
                    </m:r>
                  </m:e>
                </m:func>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d</m:t>
                    </m:r>
                  </m:e>
                  <m:sub>
                    <m:r>
                      <m:rPr>
                        <m:nor/>
                      </m:rPr>
                      <w:rPr>
                        <w:rFonts w:ascii="Cambria Math" w:eastAsia="Malgun Gothic" w:hAnsi="Arial" w:cs="Arial"/>
                        <w:szCs w:val="21"/>
                        <w:lang w:val="en-GB" w:eastAsia="en-US"/>
                      </w:rPr>
                      <m:t>3D</m:t>
                    </m:r>
                    <m:ctrlPr>
                      <w:rPr>
                        <w:rFonts w:ascii="Cambria Math" w:eastAsia="Malgun Gothic" w:hAnsi="Arial" w:cs="Arial"/>
                        <w:szCs w:val="21"/>
                        <w:lang w:val="en-GB" w:eastAsia="en-US"/>
                      </w:rPr>
                    </m:ctrlPr>
                  </m:sub>
                </m:sSub>
                <m:r>
                  <w:rPr>
                    <w:rFonts w:ascii="Cambria Math" w:eastAsia="Malgun Gothic" w:hAnsi="Arial" w:cs="Arial"/>
                    <w:szCs w:val="21"/>
                    <w:lang w:val="en-GB" w:eastAsia="en-US"/>
                  </w:rPr>
                  <m:t>)+20</m:t>
                </m:r>
                <m:func>
                  <m:funcPr>
                    <m:ctrlPr>
                      <w:rPr>
                        <w:rFonts w:ascii="Cambria Math" w:eastAsia="Malgun Gothic" w:hAnsi="Arial" w:cs="Arial"/>
                        <w:i/>
                        <w:szCs w:val="21"/>
                        <w:lang w:val="en-GB" w:eastAsia="en-US"/>
                      </w:rPr>
                    </m:ctrlPr>
                  </m:funcPr>
                  <m:fName>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log</m:t>
                        </m:r>
                      </m:e>
                      <m:sub>
                        <m:r>
                          <w:rPr>
                            <w:rFonts w:ascii="Cambria Math" w:eastAsia="Malgun Gothic" w:hAnsi="Arial" w:cs="Arial"/>
                            <w:szCs w:val="21"/>
                            <w:lang w:val="en-GB" w:eastAsia="en-US"/>
                          </w:rPr>
                          <m:t>10</m:t>
                        </m:r>
                      </m:sub>
                    </m:sSub>
                  </m:fName>
                  <m:e>
                    <m:r>
                      <w:rPr>
                        <w:rFonts w:ascii="Cambria Math" w:eastAsia="Malgun Gothic" w:hAnsi="Arial" w:cs="Arial"/>
                        <w:szCs w:val="21"/>
                        <w:lang w:val="en-GB" w:eastAsia="en-US"/>
                      </w:rPr>
                      <m:t>(</m:t>
                    </m:r>
                  </m:e>
                </m:func>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f</m:t>
                    </m:r>
                  </m:e>
                  <m:sub>
                    <m:r>
                      <w:rPr>
                        <w:rFonts w:ascii="Cambria Math" w:eastAsia="Malgun Gothic" w:hAnsi="Arial" w:cs="Arial"/>
                        <w:szCs w:val="21"/>
                        <w:lang w:val="en-GB" w:eastAsia="en-US"/>
                      </w:rPr>
                      <m:t>c</m:t>
                    </m:r>
                  </m:sub>
                </m:sSub>
                <m:r>
                  <w:rPr>
                    <w:rFonts w:ascii="Cambria Math" w:eastAsia="Malgun Gothic" w:hAnsi="Arial" w:cs="Arial"/>
                    <w:szCs w:val="21"/>
                    <w:lang w:val="en-GB" w:eastAsia="en-US"/>
                  </w:rPr>
                  <m:t>)</m:t>
                </m:r>
                <m:r>
                  <m:rPr>
                    <m:sty m:val="p"/>
                  </m:rPr>
                  <w:rPr>
                    <w:rFonts w:ascii="Cambria Math" w:eastAsia="Malgun Gothic" w:hAnsi="Arial" w:cs="Arial"/>
                    <w:szCs w:val="21"/>
                    <w:lang w:val="en-GB" w:eastAsia="en-US"/>
                  </w:rPr>
                  <w:br/>
                </m:r>
              </m:oMath>
              <m:oMath>
                <m:r>
                  <m:rPr>
                    <m:nor/>
                  </m:rPr>
                  <w:rPr>
                    <w:rFonts w:ascii="Cambria Math" w:eastAsia="Malgun Gothic" w:hAnsi="Arial" w:cs="Arial"/>
                    <w:szCs w:val="21"/>
                    <w:lang w:val="en-GB" w:eastAsia="en-US"/>
                  </w:rPr>
                  <m:t xml:space="preserve">                 </m:t>
                </m:r>
                <m:r>
                  <m:rPr>
                    <m:sty m:val="p"/>
                  </m:rPr>
                  <w:rPr>
                    <w:rFonts w:ascii="Cambria Math" w:eastAsia="Malgun Gothic" w:hAnsi="Arial" w:cs="Arial"/>
                    <w:szCs w:val="21"/>
                    <w:lang w:val="en-GB" w:eastAsia="en-US"/>
                  </w:rPr>
                  <m:t>-</m:t>
                </m:r>
                <m:r>
                  <m:rPr>
                    <m:sty m:val="p"/>
                  </m:rPr>
                  <w:rPr>
                    <w:rFonts w:ascii="Cambria Math" w:eastAsia="Malgun Gothic" w:hAnsi="Arial" w:cs="Arial"/>
                    <w:szCs w:val="21"/>
                    <w:lang w:val="en-GB" w:eastAsia="en-US"/>
                  </w:rPr>
                  <m:t>9.5</m:t>
                </m:r>
                <m:func>
                  <m:funcPr>
                    <m:ctrlPr>
                      <w:rPr>
                        <w:rFonts w:ascii="Cambria Math" w:eastAsia="Malgun Gothic" w:hAnsi="Arial" w:cs="Arial"/>
                        <w:i/>
                        <w:szCs w:val="21"/>
                        <w:lang w:val="en-GB" w:eastAsia="en-US"/>
                      </w:rPr>
                    </m:ctrlPr>
                  </m:funcPr>
                  <m:fName>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log</m:t>
                        </m:r>
                      </m:e>
                      <m:sub>
                        <m:r>
                          <w:rPr>
                            <w:rFonts w:ascii="Cambria Math" w:eastAsia="Malgun Gothic" w:hAnsi="Arial" w:cs="Arial"/>
                            <w:szCs w:val="21"/>
                            <w:lang w:val="en-GB" w:eastAsia="en-US"/>
                          </w:rPr>
                          <m:t>10</m:t>
                        </m:r>
                      </m:sub>
                    </m:sSub>
                  </m:fName>
                  <m:e>
                    <m:r>
                      <w:rPr>
                        <w:rFonts w:ascii="Cambria Math" w:eastAsia="Malgun Gothic" w:hAnsi="Arial" w:cs="Arial"/>
                        <w:szCs w:val="21"/>
                        <w:lang w:val="en-GB" w:eastAsia="en-US"/>
                      </w:rPr>
                      <m:t>(</m:t>
                    </m:r>
                  </m:e>
                </m:func>
                <m:r>
                  <w:rPr>
                    <w:rFonts w:ascii="Cambria Math" w:eastAsia="Malgun Gothic" w:hAnsi="Arial" w:cs="Arial"/>
                    <w:szCs w:val="21"/>
                    <w:lang w:val="en-GB" w:eastAsia="en-US"/>
                  </w:rPr>
                  <m:t>(</m:t>
                </m:r>
                <m:sSubSup>
                  <m:sSubSupPr>
                    <m:ctrlPr>
                      <w:rPr>
                        <w:rFonts w:ascii="Cambria Math" w:eastAsia="Malgun Gothic" w:hAnsi="Arial" w:cs="Arial"/>
                        <w:i/>
                        <w:szCs w:val="21"/>
                        <w:lang w:val="en-GB" w:eastAsia="en-US"/>
                      </w:rPr>
                    </m:ctrlPr>
                  </m:sSubSupPr>
                  <m:e>
                    <m:r>
                      <w:rPr>
                        <w:rFonts w:ascii="Cambria Math" w:eastAsia="Malgun Gothic" w:hAnsi="Arial" w:cs="Arial"/>
                        <w:szCs w:val="21"/>
                        <w:lang w:val="en-GB" w:eastAsia="en-US"/>
                      </w:rPr>
                      <m:t>d</m:t>
                    </m:r>
                  </m:e>
                  <m:sub>
                    <m:r>
                      <m:rPr>
                        <m:nor/>
                      </m:rPr>
                      <w:rPr>
                        <w:rFonts w:ascii="Cambria Math" w:eastAsia="Malgun Gothic" w:hAnsi="Arial" w:cs="Arial"/>
                        <w:szCs w:val="21"/>
                        <w:lang w:val="en-GB" w:eastAsia="en-US"/>
                      </w:rPr>
                      <m:t>BP</m:t>
                    </m:r>
                    <m:ctrlPr>
                      <w:rPr>
                        <w:rFonts w:ascii="Cambria Math" w:eastAsia="Malgun Gothic" w:hAnsi="Arial" w:cs="Arial"/>
                        <w:szCs w:val="21"/>
                        <w:lang w:val="en-GB" w:eastAsia="en-US"/>
                      </w:rPr>
                    </m:ctrlPr>
                  </m:sub>
                  <m:sup>
                    <m:r>
                      <w:rPr>
                        <w:rFonts w:ascii="Cambria Math" w:eastAsia="Malgun Gothic" w:hAnsi="Arial" w:cs="Arial"/>
                        <w:szCs w:val="21"/>
                        <w:lang w:val="en-GB" w:eastAsia="en-US"/>
                      </w:rPr>
                      <m:t>'</m:t>
                    </m:r>
                    <m:ctrlPr>
                      <w:rPr>
                        <w:rFonts w:ascii="Cambria Math" w:eastAsia="Malgun Gothic" w:hAnsi="Cambria Math" w:cs="Arial"/>
                        <w:i/>
                        <w:szCs w:val="21"/>
                        <w:lang w:val="en-GB" w:eastAsia="en-US"/>
                      </w:rPr>
                    </m:ctrlPr>
                  </m:sup>
                </m:sSubSup>
                <m:sSup>
                  <m:sSupPr>
                    <m:ctrlPr>
                      <w:rPr>
                        <w:rFonts w:ascii="Cambria Math" w:eastAsia="Malgun Gothic" w:hAnsi="Arial" w:cs="Arial"/>
                        <w:i/>
                        <w:szCs w:val="21"/>
                        <w:lang w:val="en-GB" w:eastAsia="en-US"/>
                      </w:rPr>
                    </m:ctrlPr>
                  </m:sSupPr>
                  <m:e>
                    <m:r>
                      <w:rPr>
                        <w:rFonts w:ascii="Cambria Math" w:eastAsia="Malgun Gothic" w:hAnsi="Arial" w:cs="Arial"/>
                        <w:szCs w:val="21"/>
                        <w:lang w:val="en-GB" w:eastAsia="en-US"/>
                      </w:rPr>
                      <m:t>)</m:t>
                    </m:r>
                  </m:e>
                  <m:sup>
                    <m:r>
                      <w:rPr>
                        <w:rFonts w:ascii="Cambria Math" w:eastAsia="Malgun Gothic" w:hAnsi="Arial" w:cs="Arial"/>
                        <w:szCs w:val="21"/>
                        <w:lang w:val="en-GB" w:eastAsia="en-US"/>
                      </w:rPr>
                      <m:t>2</m:t>
                    </m:r>
                  </m:sup>
                </m:sSup>
                <m:r>
                  <w:rPr>
                    <w:rFonts w:ascii="Cambria Math" w:eastAsia="Malgun Gothic" w:hAnsi="Arial" w:cs="Arial"/>
                    <w:szCs w:val="21"/>
                    <w:lang w:val="en-GB" w:eastAsia="en-US"/>
                  </w:rPr>
                  <m:t>+(</m:t>
                </m:r>
                <m:sSub>
                  <m:sSubPr>
                    <m:ctrlPr>
                      <w:rPr>
                        <w:rFonts w:ascii="Cambria Math" w:eastAsia="Malgun Gothic" w:hAnsi="Cambria Math" w:cs="Arial"/>
                        <w:i/>
                        <w:szCs w:val="21"/>
                        <w:lang w:val="en-GB" w:eastAsia="en-US"/>
                      </w:rPr>
                    </m:ctrlPr>
                  </m:sSubPr>
                  <m:e>
                    <m:r>
                      <w:rPr>
                        <w:rFonts w:ascii="MS Gothic" w:eastAsia="MS Gothic" w:hAnsi="MS Gothic" w:cs="MS Gothic" w:hint="eastAsia"/>
                        <w:szCs w:val="21"/>
                        <w:lang w:val="en-GB" w:eastAsia="en-US"/>
                      </w:rPr>
                      <m:t>h</m:t>
                    </m:r>
                  </m:e>
                  <m:sub>
                    <m:r>
                      <m:rPr>
                        <m:nor/>
                      </m:rPr>
                      <w:rPr>
                        <w:rFonts w:ascii="Cambria Math" w:eastAsia="Malgun Gothic" w:hAnsi="Arial" w:cs="Arial"/>
                        <w:szCs w:val="21"/>
                        <w:lang w:val="en-GB" w:eastAsia="en-US"/>
                      </w:rPr>
                      <m:t>BS</m:t>
                    </m:r>
                    <m:ctrlPr>
                      <w:rPr>
                        <w:rFonts w:ascii="Cambria Math" w:eastAsia="Malgun Gothic" w:hAnsi="Arial" w:cs="Arial"/>
                        <w:szCs w:val="21"/>
                        <w:lang w:val="en-GB" w:eastAsia="en-US"/>
                      </w:rPr>
                    </m:ctrlPr>
                  </m:sub>
                </m:sSub>
                <m:r>
                  <w:rPr>
                    <w:rFonts w:ascii="Cambria Math" w:eastAsia="Malgun Gothic" w:hAnsi="Arial" w:cs="Arial"/>
                    <w:szCs w:val="21"/>
                    <w:lang w:val="en-GB" w:eastAsia="en-US"/>
                  </w:rPr>
                  <m:t>-</m:t>
                </m:r>
                <m:sSub>
                  <m:sSubPr>
                    <m:ctrlPr>
                      <w:rPr>
                        <w:rFonts w:ascii="Cambria Math" w:eastAsia="Malgun Gothic" w:hAnsi="Cambria Math" w:cs="Arial"/>
                        <w:i/>
                        <w:szCs w:val="21"/>
                        <w:lang w:val="en-GB" w:eastAsia="en-US"/>
                      </w:rPr>
                    </m:ctrlPr>
                  </m:sSubPr>
                  <m:e>
                    <m:r>
                      <w:rPr>
                        <w:rFonts w:ascii="MS Gothic" w:eastAsia="MS Gothic" w:hAnsi="MS Gothic" w:cs="MS Gothic" w:hint="eastAsia"/>
                        <w:szCs w:val="21"/>
                        <w:lang w:val="en-GB" w:eastAsia="en-US"/>
                      </w:rPr>
                      <m:t>h</m:t>
                    </m:r>
                  </m:e>
                  <m:sub>
                    <m:r>
                      <m:rPr>
                        <m:nor/>
                      </m:rPr>
                      <w:rPr>
                        <w:rFonts w:ascii="Cambria Math" w:eastAsia="Malgun Gothic" w:hAnsi="Arial" w:cs="Arial"/>
                        <w:szCs w:val="21"/>
                        <w:lang w:val="en-GB" w:eastAsia="en-US"/>
                      </w:rPr>
                      <m:t>UT</m:t>
                    </m:r>
                    <m:ctrlPr>
                      <w:rPr>
                        <w:rFonts w:ascii="Cambria Math" w:eastAsia="Malgun Gothic" w:hAnsi="Arial" w:cs="Arial"/>
                        <w:szCs w:val="21"/>
                        <w:lang w:val="en-GB" w:eastAsia="en-US"/>
                      </w:rPr>
                    </m:ctrlPr>
                  </m:sub>
                </m:sSub>
                <m:sSup>
                  <m:sSupPr>
                    <m:ctrlPr>
                      <w:rPr>
                        <w:rFonts w:ascii="Cambria Math" w:eastAsia="Malgun Gothic" w:hAnsi="Arial" w:cs="Arial"/>
                        <w:i/>
                        <w:szCs w:val="21"/>
                        <w:lang w:val="en-GB" w:eastAsia="en-US"/>
                      </w:rPr>
                    </m:ctrlPr>
                  </m:sSupPr>
                  <m:e>
                    <m:r>
                      <w:rPr>
                        <w:rFonts w:ascii="Cambria Math" w:eastAsia="Malgun Gothic" w:hAnsi="Arial" w:cs="Arial"/>
                        <w:szCs w:val="21"/>
                        <w:lang w:val="en-GB" w:eastAsia="en-US"/>
                      </w:rPr>
                      <m:t>)</m:t>
                    </m:r>
                  </m:e>
                  <m:sup>
                    <m:r>
                      <w:rPr>
                        <w:rFonts w:ascii="Cambria Math" w:eastAsia="Malgun Gothic" w:hAnsi="Arial" w:cs="Arial"/>
                        <w:szCs w:val="21"/>
                        <w:lang w:val="en-GB" w:eastAsia="en-US"/>
                      </w:rPr>
                      <m:t>2</m:t>
                    </m:r>
                  </m:sup>
                </m:sSup>
                <m:r>
                  <w:rPr>
                    <w:rFonts w:ascii="Cambria Math" w:eastAsia="Malgun Gothic" w:hAnsi="Arial" w:cs="Arial"/>
                    <w:szCs w:val="21"/>
                    <w:lang w:val="en-GB" w:eastAsia="en-US"/>
                  </w:rPr>
                  <m:t>)</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C1DA53D" w14:textId="3890C2C6" w:rsidR="00E44EA9" w:rsidRPr="00E44EA9" w:rsidRDefault="00F87B15" w:rsidP="00A234A4">
            <w:pPr>
              <w:jc w:val="center"/>
              <w:rPr>
                <w:rFonts w:ascii="Arial" w:hAnsi="Arial" w:cs="Arial"/>
                <w:szCs w:val="21"/>
                <w:lang w:eastAsia="en-US"/>
              </w:rPr>
            </w:pPr>
            <m:oMathPara>
              <m:oMath>
                <m:sSub>
                  <m:sSubPr>
                    <m:ctrlPr>
                      <w:rPr>
                        <w:rFonts w:ascii="Cambria Math" w:eastAsia="Malgun Gothic" w:hAnsi="Arial" w:cs="Arial"/>
                        <w:i/>
                        <w:szCs w:val="21"/>
                        <w:lang w:val="en-GB" w:eastAsia="en-US"/>
                      </w:rPr>
                    </m:ctrlPr>
                  </m:sSubPr>
                  <m:e>
                    <m:r>
                      <w:rPr>
                        <w:rFonts w:ascii="Cambria Math" w:eastAsia="Malgun Gothic" w:hAnsi="Arial" w:cs="Arial"/>
                        <w:szCs w:val="21"/>
                        <w:lang w:val="en-GB" w:eastAsia="en-US"/>
                      </w:rPr>
                      <m:t>σ</m:t>
                    </m:r>
                  </m:e>
                  <m:sub>
                    <m:r>
                      <m:rPr>
                        <m:nor/>
                      </m:rPr>
                      <w:rPr>
                        <w:rFonts w:ascii="Cambria Math" w:eastAsia="Malgun Gothic" w:hAnsi="Arial" w:cs="Arial"/>
                        <w:szCs w:val="21"/>
                        <w:lang w:val="en-GB" w:eastAsia="en-US"/>
                      </w:rPr>
                      <m:t>SF</m:t>
                    </m:r>
                    <m:ctrlPr>
                      <w:rPr>
                        <w:rFonts w:ascii="Cambria Math" w:eastAsia="Malgun Gothic" w:hAnsi="Arial" w:cs="Arial"/>
                        <w:szCs w:val="21"/>
                        <w:lang w:val="en-GB" w:eastAsia="en-US"/>
                      </w:rPr>
                    </m:ctrlPr>
                  </m:sub>
                </m:sSub>
                <m:r>
                  <w:rPr>
                    <w:rFonts w:ascii="Cambria Math" w:eastAsia="Malgun Gothic" w:hAnsi="Arial" w:cs="Arial"/>
                    <w:szCs w:val="21"/>
                    <w:lang w:val="en-GB" w:eastAsia="en-US"/>
                  </w:rPr>
                  <m:t>=4</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858EE8C" w14:textId="2266BC62" w:rsidR="00E44EA9" w:rsidRPr="00E44EA9" w:rsidRDefault="00A234A4" w:rsidP="00A234A4">
            <w:pPr>
              <w:rPr>
                <w:rFonts w:ascii="Arial" w:hAnsi="Arial" w:cs="Arial"/>
                <w:szCs w:val="21"/>
                <w:lang w:val="fr-FR"/>
              </w:rPr>
            </w:pPr>
            <m:oMathPara>
              <m:oMath>
                <m:r>
                  <w:rPr>
                    <w:rFonts w:ascii="Cambria Math" w:eastAsia="Malgun Gothic" w:hAnsi="Arial" w:cs="Arial"/>
                    <w:szCs w:val="21"/>
                    <w:lang w:val="en-GB" w:eastAsia="en-US"/>
                  </w:rPr>
                  <m:t>1.5m</m:t>
                </m:r>
                <m:r>
                  <w:rPr>
                    <w:rFonts w:ascii="Cambria Math" w:eastAsia="Malgun Gothic" w:hAnsi="Arial" w:cs="Arial"/>
                    <w:szCs w:val="21"/>
                    <w:lang w:val="en-GB" w:eastAsia="en-US"/>
                  </w:rPr>
                  <m:t>≤</m:t>
                </m:r>
                <m:sSub>
                  <m:sSubPr>
                    <m:ctrlPr>
                      <w:rPr>
                        <w:rFonts w:ascii="Cambria Math" w:eastAsia="Malgun Gothic" w:hAnsi="Cambria Math" w:cs="Arial"/>
                        <w:i/>
                        <w:szCs w:val="21"/>
                        <w:lang w:val="en-GB" w:eastAsia="en-US"/>
                      </w:rPr>
                    </m:ctrlPr>
                  </m:sSubPr>
                  <m:e>
                    <m:r>
                      <w:rPr>
                        <w:rFonts w:ascii="MS Gothic" w:eastAsia="MS Gothic" w:hAnsi="MS Gothic" w:cs="MS Gothic" w:hint="eastAsia"/>
                        <w:szCs w:val="21"/>
                        <w:lang w:val="en-GB" w:eastAsia="en-US"/>
                      </w:rPr>
                      <m:t>h</m:t>
                    </m:r>
                  </m:e>
                  <m:sub>
                    <m:r>
                      <m:rPr>
                        <m:nor/>
                      </m:rPr>
                      <w:rPr>
                        <w:rFonts w:ascii="Cambria Math" w:eastAsia="Malgun Gothic" w:hAnsi="Arial" w:cs="Arial"/>
                        <w:szCs w:val="21"/>
                        <w:lang w:val="en-GB" w:eastAsia="en-US"/>
                      </w:rPr>
                      <m:t>UT</m:t>
                    </m:r>
                    <m:ctrlPr>
                      <w:rPr>
                        <w:rFonts w:ascii="Cambria Math" w:eastAsia="Malgun Gothic" w:hAnsi="Arial" w:cs="Arial"/>
                        <w:szCs w:val="21"/>
                        <w:lang w:val="en-GB" w:eastAsia="en-US"/>
                      </w:rPr>
                    </m:ctrlPr>
                  </m:sub>
                </m:sSub>
                <m:r>
                  <w:rPr>
                    <w:rFonts w:ascii="Cambria Math" w:eastAsia="Malgun Gothic" w:hAnsi="Arial" w:cs="Arial"/>
                    <w:szCs w:val="21"/>
                    <w:lang w:val="en-GB" w:eastAsia="en-US"/>
                  </w:rPr>
                  <m:t>≤</m:t>
                </m:r>
                <m:r>
                  <w:rPr>
                    <w:rFonts w:ascii="Cambria Math" w:eastAsia="Malgun Gothic" w:hAnsi="Arial" w:cs="Arial"/>
                    <w:szCs w:val="21"/>
                    <w:lang w:val="en-GB" w:eastAsia="en-US"/>
                  </w:rPr>
                  <m:t>22.5m</m:t>
                </m:r>
              </m:oMath>
            </m:oMathPara>
          </w:p>
          <w:p w14:paraId="06C46574" w14:textId="0E47D301" w:rsidR="00E44EA9" w:rsidRPr="00E44EA9" w:rsidRDefault="00F87B15" w:rsidP="00A234A4">
            <w:pPr>
              <w:rPr>
                <w:rFonts w:ascii="Arial" w:hAnsi="Arial" w:cs="Arial"/>
                <w:szCs w:val="21"/>
                <w:lang w:val="fr-FR"/>
              </w:rPr>
            </w:pPr>
            <m:oMathPara>
              <m:oMath>
                <m:sSub>
                  <m:sSubPr>
                    <m:ctrlPr>
                      <w:rPr>
                        <w:rFonts w:ascii="Cambria Math" w:eastAsia="Malgun Gothic" w:hAnsi="Cambria Math" w:cs="Arial"/>
                        <w:i/>
                        <w:szCs w:val="21"/>
                        <w:lang w:val="en-GB" w:eastAsia="en-US"/>
                      </w:rPr>
                    </m:ctrlPr>
                  </m:sSubPr>
                  <m:e>
                    <m:r>
                      <w:rPr>
                        <w:rFonts w:ascii="MS Gothic" w:eastAsia="MS Gothic" w:hAnsi="MS Gothic" w:cs="MS Gothic" w:hint="eastAsia"/>
                        <w:szCs w:val="21"/>
                        <w:lang w:val="en-GB" w:eastAsia="en-US"/>
                      </w:rPr>
                      <m:t>h</m:t>
                    </m:r>
                  </m:e>
                  <m:sub>
                    <m:r>
                      <m:rPr>
                        <m:nor/>
                      </m:rPr>
                      <w:rPr>
                        <w:rFonts w:ascii="Cambria Math" w:eastAsia="Malgun Gothic" w:hAnsi="Arial" w:cs="Arial"/>
                        <w:szCs w:val="21"/>
                        <w:lang w:val="en-GB" w:eastAsia="en-US"/>
                      </w:rPr>
                      <m:t>BS</m:t>
                    </m:r>
                    <m:ctrlPr>
                      <w:rPr>
                        <w:rFonts w:ascii="Cambria Math" w:eastAsia="Malgun Gothic" w:hAnsi="Arial" w:cs="Arial"/>
                        <w:szCs w:val="21"/>
                        <w:lang w:val="en-GB" w:eastAsia="en-US"/>
                      </w:rPr>
                    </m:ctrlPr>
                  </m:sub>
                </m:sSub>
                <m:r>
                  <w:rPr>
                    <w:rFonts w:ascii="Cambria Math" w:eastAsia="Malgun Gothic" w:hAnsi="Arial" w:cs="Arial"/>
                    <w:szCs w:val="21"/>
                    <w:lang w:val="en-GB" w:eastAsia="en-US"/>
                  </w:rPr>
                  <m:t>=10m</m:t>
                </m:r>
              </m:oMath>
            </m:oMathPara>
          </w:p>
        </w:tc>
      </w:tr>
      <w:tr w:rsidR="00E44EA9" w14:paraId="3BEA7A31" w14:textId="77777777" w:rsidTr="00E44EA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80563" w14:textId="77777777" w:rsidR="00E44EA9" w:rsidRPr="00E44EA9" w:rsidRDefault="00E44EA9">
            <w:pPr>
              <w:rPr>
                <w:rFonts w:ascii="Arial" w:hAnsi="Arial"/>
                <w:b/>
                <w:szCs w:val="21"/>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6153617B" w14:textId="77777777" w:rsidR="00E44EA9" w:rsidRPr="00E44EA9" w:rsidRDefault="00E44EA9">
            <w:pPr>
              <w:pStyle w:val="TAH"/>
              <w:ind w:left="113" w:right="113"/>
              <w:rPr>
                <w:rFonts w:cs="Times New Roman"/>
                <w:sz w:val="21"/>
                <w:szCs w:val="21"/>
                <w:lang w:val="en-GB" w:eastAsia="ko-KR"/>
              </w:rPr>
            </w:pPr>
            <w:r w:rsidRPr="00E44EA9">
              <w:rPr>
                <w:sz w:val="21"/>
                <w:szCs w:val="21"/>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tcPr>
          <w:p w14:paraId="56CFA691" w14:textId="1EF3246F" w:rsidR="00E44EA9" w:rsidRPr="00E44EA9" w:rsidRDefault="00A234A4" w:rsidP="00A234A4">
            <w:pPr>
              <w:rPr>
                <w:rFonts w:ascii="Arial" w:hAnsi="Arial" w:cs="Arial"/>
                <w:szCs w:val="21"/>
                <w:lang w:val="fr-FR" w:eastAsia="en-US"/>
              </w:rPr>
            </w:pPr>
            <m:oMathPara>
              <m:oMath>
                <m:r>
                  <w:rPr>
                    <w:rFonts w:ascii="Cambria Math" w:eastAsia="Malgun Gothic" w:hAnsi="Arial" w:cs="Arial"/>
                    <w:szCs w:val="21"/>
                    <w:lang w:eastAsia="en-US"/>
                  </w:rPr>
                  <m:t>P</m:t>
                </m:r>
                <m:sSub>
                  <m:sSubPr>
                    <m:ctrlPr>
                      <w:rPr>
                        <w:rFonts w:ascii="Cambria Math" w:eastAsia="Malgun Gothic" w:hAnsi="Arial" w:cs="Arial"/>
                        <w:i/>
                        <w:szCs w:val="21"/>
                        <w:lang w:eastAsia="en-US"/>
                      </w:rPr>
                    </m:ctrlPr>
                  </m:sSubPr>
                  <m:e>
                    <m:r>
                      <w:rPr>
                        <w:rFonts w:ascii="Cambria Math" w:eastAsia="Malgun Gothic" w:hAnsi="Arial" w:cs="Arial"/>
                        <w:szCs w:val="21"/>
                        <w:lang w:eastAsia="en-US"/>
                      </w:rPr>
                      <m:t>L</m:t>
                    </m:r>
                  </m:e>
                  <m:sub>
                    <m:r>
                      <m:rPr>
                        <m:nor/>
                      </m:rPr>
                      <w:rPr>
                        <w:rFonts w:ascii="Cambria Math" w:eastAsia="Malgun Gothic" w:hAnsi="Arial" w:cs="Arial"/>
                        <w:szCs w:val="21"/>
                        <w:lang w:eastAsia="en-US"/>
                      </w:rPr>
                      <m:t>UMi</m:t>
                    </m:r>
                    <m:r>
                      <m:rPr>
                        <m:sty m:val="p"/>
                      </m:rPr>
                      <w:rPr>
                        <w:rFonts w:ascii="Cambria Math" w:eastAsia="Malgun Gothic" w:hAnsi="Arial" w:cs="Arial"/>
                        <w:szCs w:val="21"/>
                        <w:lang w:eastAsia="en-US"/>
                      </w:rPr>
                      <m:t>-</m:t>
                    </m:r>
                    <m:r>
                      <m:rPr>
                        <m:nor/>
                      </m:rPr>
                      <w:rPr>
                        <w:rFonts w:ascii="Cambria Math" w:eastAsia="Malgun Gothic" w:hAnsi="Arial" w:cs="Arial"/>
                        <w:szCs w:val="21"/>
                        <w:lang w:eastAsia="en-US"/>
                      </w:rPr>
                      <m:t>NLOS</m:t>
                    </m:r>
                    <m:ctrlPr>
                      <w:rPr>
                        <w:rFonts w:ascii="Cambria Math" w:eastAsia="Malgun Gothic" w:hAnsi="Arial" w:cs="Arial"/>
                        <w:szCs w:val="21"/>
                        <w:lang w:eastAsia="en-US"/>
                      </w:rPr>
                    </m:ctrlPr>
                  </m:sub>
                </m:sSub>
                <m:r>
                  <w:rPr>
                    <w:rFonts w:ascii="Cambria Math" w:eastAsia="Malgun Gothic" w:hAnsi="Arial" w:cs="Arial"/>
                    <w:szCs w:val="21"/>
                    <w:lang w:eastAsia="en-US"/>
                  </w:rPr>
                  <m:t>=</m:t>
                </m:r>
                <m:func>
                  <m:funcPr>
                    <m:ctrlPr>
                      <w:rPr>
                        <w:rFonts w:ascii="Cambria Math" w:eastAsia="Malgun Gothic" w:hAnsi="Arial" w:cs="Arial"/>
                        <w:i/>
                        <w:szCs w:val="21"/>
                        <w:lang w:eastAsia="en-US"/>
                      </w:rPr>
                    </m:ctrlPr>
                  </m:funcPr>
                  <m:fName>
                    <m:r>
                      <w:rPr>
                        <w:rFonts w:ascii="Cambria Math" w:eastAsia="Malgun Gothic" w:hAnsi="Arial" w:cs="Arial"/>
                        <w:szCs w:val="21"/>
                        <w:lang w:eastAsia="en-US"/>
                      </w:rPr>
                      <m:t>max</m:t>
                    </m:r>
                  </m:fName>
                  <m:e>
                    <m:r>
                      <w:rPr>
                        <w:rFonts w:ascii="Cambria Math" w:eastAsia="Malgun Gothic" w:hAnsi="Arial" w:cs="Arial"/>
                        <w:szCs w:val="21"/>
                        <w:lang w:eastAsia="en-US"/>
                      </w:rPr>
                      <m:t>(</m:t>
                    </m:r>
                  </m:e>
                </m:func>
                <m:r>
                  <w:rPr>
                    <w:rFonts w:ascii="Cambria Math" w:eastAsia="Malgun Gothic" w:hAnsi="Arial" w:cs="Arial"/>
                    <w:szCs w:val="21"/>
                    <w:lang w:eastAsia="en-US"/>
                  </w:rPr>
                  <m:t>P</m:t>
                </m:r>
                <m:sSub>
                  <m:sSubPr>
                    <m:ctrlPr>
                      <w:rPr>
                        <w:rFonts w:ascii="Cambria Math" w:eastAsia="Malgun Gothic" w:hAnsi="Arial" w:cs="Arial"/>
                        <w:i/>
                        <w:szCs w:val="21"/>
                        <w:lang w:eastAsia="en-US"/>
                      </w:rPr>
                    </m:ctrlPr>
                  </m:sSubPr>
                  <m:e>
                    <m:r>
                      <w:rPr>
                        <w:rFonts w:ascii="Cambria Math" w:eastAsia="Malgun Gothic" w:hAnsi="Arial" w:cs="Arial"/>
                        <w:szCs w:val="21"/>
                        <w:lang w:eastAsia="en-US"/>
                      </w:rPr>
                      <m:t>L</m:t>
                    </m:r>
                  </m:e>
                  <m:sub>
                    <m:r>
                      <m:rPr>
                        <m:nor/>
                      </m:rPr>
                      <w:rPr>
                        <w:rFonts w:ascii="Cambria Math" w:eastAsia="Malgun Gothic" w:hAnsi="Arial" w:cs="Arial"/>
                        <w:szCs w:val="21"/>
                        <w:lang w:eastAsia="en-US"/>
                      </w:rPr>
                      <m:t>UMi</m:t>
                    </m:r>
                    <m:r>
                      <m:rPr>
                        <m:sty m:val="p"/>
                      </m:rPr>
                      <w:rPr>
                        <w:rFonts w:ascii="Cambria Math" w:eastAsia="Malgun Gothic" w:hAnsi="Arial" w:cs="Arial"/>
                        <w:szCs w:val="21"/>
                        <w:lang w:eastAsia="en-US"/>
                      </w:rPr>
                      <m:t>-</m:t>
                    </m:r>
                    <m:r>
                      <m:rPr>
                        <m:nor/>
                      </m:rPr>
                      <w:rPr>
                        <w:rFonts w:ascii="Cambria Math" w:eastAsia="Malgun Gothic" w:hAnsi="Arial" w:cs="Arial"/>
                        <w:szCs w:val="21"/>
                        <w:lang w:eastAsia="en-US"/>
                      </w:rPr>
                      <m:t>LOS</m:t>
                    </m:r>
                    <m:ctrlPr>
                      <w:rPr>
                        <w:rFonts w:ascii="Cambria Math" w:eastAsia="Malgun Gothic" w:hAnsi="Arial" w:cs="Arial"/>
                        <w:szCs w:val="21"/>
                        <w:lang w:eastAsia="en-US"/>
                      </w:rPr>
                    </m:ctrlPr>
                  </m:sub>
                </m:sSub>
                <m:r>
                  <w:rPr>
                    <w:rFonts w:ascii="Cambria Math" w:eastAsia="Malgun Gothic" w:hAnsi="Arial" w:cs="Arial"/>
                    <w:szCs w:val="21"/>
                    <w:lang w:eastAsia="en-US"/>
                  </w:rPr>
                  <m:t>,P</m:t>
                </m:r>
                <m:sSubSup>
                  <m:sSubSupPr>
                    <m:ctrlPr>
                      <w:rPr>
                        <w:rFonts w:ascii="Cambria Math" w:eastAsia="Malgun Gothic" w:hAnsi="Arial" w:cs="Arial"/>
                        <w:i/>
                        <w:szCs w:val="21"/>
                        <w:lang w:eastAsia="en-US"/>
                      </w:rPr>
                    </m:ctrlPr>
                  </m:sSubSupPr>
                  <m:e>
                    <m:r>
                      <w:rPr>
                        <w:rFonts w:ascii="Cambria Math" w:eastAsia="Malgun Gothic" w:hAnsi="Arial" w:cs="Arial"/>
                        <w:szCs w:val="21"/>
                        <w:lang w:eastAsia="en-US"/>
                      </w:rPr>
                      <m:t>L</m:t>
                    </m:r>
                  </m:e>
                  <m:sub>
                    <m:r>
                      <m:rPr>
                        <m:nor/>
                      </m:rPr>
                      <w:rPr>
                        <w:rFonts w:ascii="Cambria Math" w:eastAsia="Malgun Gothic" w:hAnsi="Arial" w:cs="Arial"/>
                        <w:szCs w:val="21"/>
                        <w:lang w:eastAsia="en-US"/>
                      </w:rPr>
                      <m:t>UMi</m:t>
                    </m:r>
                    <m:r>
                      <m:rPr>
                        <m:sty m:val="p"/>
                      </m:rPr>
                      <w:rPr>
                        <w:rFonts w:ascii="Cambria Math" w:eastAsia="Malgun Gothic" w:hAnsi="Arial" w:cs="Arial"/>
                        <w:szCs w:val="21"/>
                        <w:lang w:eastAsia="en-US"/>
                      </w:rPr>
                      <m:t>-</m:t>
                    </m:r>
                    <m:r>
                      <m:rPr>
                        <m:nor/>
                      </m:rPr>
                      <w:rPr>
                        <w:rFonts w:ascii="Cambria Math" w:eastAsia="Malgun Gothic" w:hAnsi="Arial" w:cs="Arial"/>
                        <w:szCs w:val="21"/>
                        <w:lang w:eastAsia="en-US"/>
                      </w:rPr>
                      <m:t>NLOS</m:t>
                    </m:r>
                    <m:ctrlPr>
                      <w:rPr>
                        <w:rFonts w:ascii="Cambria Math" w:eastAsia="Malgun Gothic" w:hAnsi="Arial" w:cs="Arial"/>
                        <w:szCs w:val="21"/>
                        <w:lang w:eastAsia="en-US"/>
                      </w:rPr>
                    </m:ctrlPr>
                  </m:sub>
                  <m:sup>
                    <m:r>
                      <w:rPr>
                        <w:rFonts w:ascii="Cambria Math" w:eastAsia="Malgun Gothic" w:hAnsi="Arial" w:cs="Arial"/>
                        <w:szCs w:val="21"/>
                        <w:lang w:eastAsia="en-US"/>
                      </w:rPr>
                      <m:t>'</m:t>
                    </m:r>
                    <m:ctrlPr>
                      <w:rPr>
                        <w:rFonts w:ascii="Cambria Math" w:eastAsia="Malgun Gothic" w:hAnsi="Cambria Math" w:cs="Arial"/>
                        <w:i/>
                        <w:szCs w:val="21"/>
                        <w:lang w:eastAsia="en-US"/>
                      </w:rPr>
                    </m:ctrlPr>
                  </m:sup>
                </m:sSubSup>
                <m:r>
                  <w:rPr>
                    <w:rFonts w:ascii="Cambria Math" w:eastAsia="Malgun Gothic" w:hAnsi="Arial" w:cs="Arial"/>
                    <w:szCs w:val="21"/>
                    <w:lang w:eastAsia="en-US"/>
                  </w:rPr>
                  <m:t>)</m:t>
                </m:r>
              </m:oMath>
            </m:oMathPara>
          </w:p>
          <w:p w14:paraId="7735DE51" w14:textId="384CF770" w:rsidR="00E44EA9" w:rsidRPr="00E44EA9" w:rsidRDefault="00E44EA9" w:rsidP="00A234A4">
            <w:pPr>
              <w:pStyle w:val="Tabletext"/>
              <w:jc w:val="center"/>
              <w:rPr>
                <w:rFonts w:ascii="Arial" w:hAnsi="Arial" w:cs="Arial"/>
                <w:sz w:val="21"/>
                <w:szCs w:val="21"/>
              </w:rPr>
            </w:pPr>
            <w:r w:rsidRPr="00E44EA9">
              <w:rPr>
                <w:rFonts w:ascii="Arial" w:hAnsi="Arial" w:cs="Arial"/>
                <w:sz w:val="21"/>
                <w:szCs w:val="21"/>
              </w:rPr>
              <w:t xml:space="preserve">for </w:t>
            </w:r>
            <m:oMath>
              <m:r>
                <w:rPr>
                  <w:rFonts w:ascii="Cambria Math" w:hAnsi="Arial" w:cs="Arial"/>
                  <w:sz w:val="21"/>
                  <w:szCs w:val="21"/>
                </w:rPr>
                <m:t>10m</m:t>
              </m:r>
              <m:r>
                <w:rPr>
                  <w:rFonts w:ascii="Cambria Math" w:hAnsi="Arial" w:cs="Arial"/>
                  <w:sz w:val="21"/>
                  <w:szCs w:val="21"/>
                </w:rPr>
                <m:t>≤</m:t>
              </m:r>
              <m:sSub>
                <m:sSubPr>
                  <m:ctrlPr>
                    <w:rPr>
                      <w:rFonts w:ascii="Cambria Math" w:hAnsi="Arial" w:cs="Arial"/>
                      <w:i/>
                      <w:sz w:val="21"/>
                      <w:szCs w:val="21"/>
                    </w:rPr>
                  </m:ctrlPr>
                </m:sSubPr>
                <m:e>
                  <m:r>
                    <w:rPr>
                      <w:rFonts w:ascii="Cambria Math" w:hAnsi="Arial" w:cs="Arial"/>
                      <w:sz w:val="21"/>
                      <w:szCs w:val="21"/>
                    </w:rPr>
                    <m:t>d</m:t>
                  </m:r>
                </m:e>
                <m:sub>
                  <m:r>
                    <m:rPr>
                      <m:nor/>
                    </m:rPr>
                    <w:rPr>
                      <w:rFonts w:ascii="Cambria Math" w:hAnsi="Arial" w:cs="Arial"/>
                      <w:sz w:val="21"/>
                      <w:szCs w:val="21"/>
                    </w:rPr>
                    <m:t>2D</m:t>
                  </m:r>
                  <m:ctrlPr>
                    <w:rPr>
                      <w:rFonts w:ascii="Cambria Math" w:hAnsi="Arial" w:cs="Arial"/>
                      <w:sz w:val="21"/>
                      <w:szCs w:val="21"/>
                    </w:rPr>
                  </m:ctrlPr>
                </m:sub>
              </m:sSub>
              <m:r>
                <w:rPr>
                  <w:rFonts w:ascii="Cambria Math" w:hAnsi="Arial" w:cs="Arial"/>
                  <w:sz w:val="21"/>
                  <w:szCs w:val="21"/>
                </w:rPr>
                <m:t>≤</m:t>
              </m:r>
              <m:r>
                <w:rPr>
                  <w:rFonts w:ascii="Cambria Math" w:hAnsi="Arial" w:cs="Arial"/>
                  <w:sz w:val="21"/>
                  <w:szCs w:val="21"/>
                </w:rPr>
                <m:t>5</m:t>
              </m:r>
              <m:r>
                <m:rPr>
                  <m:nor/>
                </m:rPr>
                <w:rPr>
                  <w:rFonts w:ascii="Cambria Math" w:hAnsi="Arial" w:cs="Arial"/>
                  <w:sz w:val="21"/>
                  <w:szCs w:val="21"/>
                </w:rPr>
                <m:t>km</m:t>
              </m:r>
            </m:oMath>
          </w:p>
          <w:p w14:paraId="689EBADD" w14:textId="77777777" w:rsidR="00E44EA9" w:rsidRPr="00E44EA9" w:rsidRDefault="00E44EA9">
            <w:pPr>
              <w:rPr>
                <w:rFonts w:ascii="Arial" w:hAnsi="Arial" w:cs="Arial"/>
                <w:szCs w:val="21"/>
              </w:rPr>
            </w:pPr>
          </w:p>
          <w:p w14:paraId="2C73B0CA" w14:textId="77777777" w:rsidR="00E44EA9" w:rsidRPr="00E44EA9" w:rsidRDefault="00E44EA9">
            <w:pPr>
              <w:rPr>
                <w:rFonts w:ascii="Arial" w:hAnsi="Arial" w:cs="Arial"/>
                <w:szCs w:val="21"/>
                <w:lang w:val="en-GB"/>
              </w:rPr>
            </w:pPr>
            <w:r w:rsidRPr="00E44EA9">
              <w:rPr>
                <w:rFonts w:ascii="Arial" w:eastAsia="Malgun Gothic" w:hAnsi="Arial" w:cs="Arial"/>
                <w:position w:val="-30"/>
                <w:szCs w:val="21"/>
                <w:lang w:eastAsia="en-US"/>
              </w:rPr>
              <w:object w:dxaOrig="4200" w:dyaOrig="690" w14:anchorId="15C01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34.45pt" o:ole="">
                  <v:imagedata r:id="rId10" o:title=""/>
                </v:shape>
                <o:OLEObject Type="Embed" ProgID="Equation.3" ShapeID="_x0000_i1025" DrawAspect="Content" ObjectID="_1712409253" r:id="rId1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FC90" w14:textId="251F2EE4" w:rsidR="00E44EA9" w:rsidRPr="00E44EA9" w:rsidRDefault="00F87B15" w:rsidP="00A234A4">
            <w:pPr>
              <w:pStyle w:val="TAL"/>
              <w:jc w:val="center"/>
              <w:rPr>
                <w:i/>
                <w:sz w:val="21"/>
                <w:szCs w:val="21"/>
              </w:rPr>
            </w:pPr>
            <m:oMathPara>
              <m:oMath>
                <m:sSub>
                  <m:sSubPr>
                    <m:ctrlPr>
                      <w:rPr>
                        <w:rFonts w:ascii="Cambria Math" w:eastAsia="Malgun Gothic" w:hAnsi="Cambria Math"/>
                        <w:i/>
                        <w:sz w:val="21"/>
                        <w:szCs w:val="21"/>
                        <w:lang w:val="en-GB"/>
                      </w:rPr>
                    </m:ctrlPr>
                  </m:sSubPr>
                  <m:e>
                    <m:r>
                      <w:rPr>
                        <w:rFonts w:ascii="Cambria Math" w:eastAsia="Malgun Gothic"/>
                        <w:sz w:val="21"/>
                        <w:szCs w:val="21"/>
                        <w:lang w:val="en-GB"/>
                      </w:rPr>
                      <m:t>σ</m:t>
                    </m:r>
                  </m:e>
                  <m:sub>
                    <m:r>
                      <m:rPr>
                        <m:nor/>
                      </m:rPr>
                      <w:rPr>
                        <w:rFonts w:ascii="Cambria Math" w:eastAsia="Malgun Gothic"/>
                        <w:sz w:val="21"/>
                        <w:szCs w:val="21"/>
                        <w:lang w:val="en-GB"/>
                      </w:rPr>
                      <m:t>SF</m:t>
                    </m:r>
                    <m:ctrlPr>
                      <w:rPr>
                        <w:rFonts w:ascii="Cambria Math" w:eastAsia="Malgun Gothic" w:hAnsi="Cambria Math"/>
                        <w:sz w:val="21"/>
                        <w:szCs w:val="21"/>
                        <w:lang w:val="en-GB"/>
                      </w:rPr>
                    </m:ctrlPr>
                  </m:sub>
                </m:sSub>
                <m:r>
                  <w:rPr>
                    <w:rFonts w:ascii="Cambria Math" w:eastAsia="Malgun Gothic"/>
                    <w:sz w:val="21"/>
                    <w:szCs w:val="21"/>
                    <w:lang w:val="en-GB"/>
                  </w:rPr>
                  <m:t>=7.82</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D530F94" w14:textId="0A127F83" w:rsidR="00E44EA9" w:rsidRPr="00E44EA9" w:rsidRDefault="00A234A4" w:rsidP="00A234A4">
            <w:pPr>
              <w:pStyle w:val="TAL"/>
              <w:rPr>
                <w:sz w:val="21"/>
                <w:szCs w:val="21"/>
              </w:rPr>
            </w:pPr>
            <m:oMathPara>
              <m:oMath>
                <m:r>
                  <w:rPr>
                    <w:rFonts w:ascii="Cambria Math" w:eastAsia="Malgun Gothic"/>
                    <w:sz w:val="21"/>
                    <w:szCs w:val="21"/>
                    <w:lang w:val="en-GB"/>
                  </w:rPr>
                  <m:t>1.5m</m:t>
                </m:r>
                <m:r>
                  <w:rPr>
                    <w:rFonts w:ascii="Cambria Math" w:eastAsia="Malgun Gothic"/>
                    <w:sz w:val="21"/>
                    <w:szCs w:val="21"/>
                    <w:lang w:val="en-GB"/>
                  </w:rPr>
                  <m:t>≤</m:t>
                </m:r>
                <m:sSub>
                  <m:sSubPr>
                    <m:ctrlPr>
                      <w:rPr>
                        <w:rFonts w:ascii="Cambria Math" w:eastAsia="Malgun Gothic" w:hAnsi="Cambria Math"/>
                        <w:i/>
                        <w:sz w:val="21"/>
                        <w:szCs w:val="21"/>
                        <w:lang w:val="en-GB"/>
                      </w:rPr>
                    </m:ctrlPr>
                  </m:sSubPr>
                  <m:e>
                    <m:r>
                      <w:rPr>
                        <w:rFonts w:ascii="MS Gothic" w:eastAsia="MS Gothic" w:hAnsi="MS Gothic" w:cs="MS Gothic" w:hint="eastAsia"/>
                        <w:sz w:val="21"/>
                        <w:szCs w:val="21"/>
                        <w:lang w:val="en-GB"/>
                      </w:rPr>
                      <m:t>h</m:t>
                    </m:r>
                  </m:e>
                  <m:sub>
                    <m:r>
                      <m:rPr>
                        <m:nor/>
                      </m:rPr>
                      <w:rPr>
                        <w:rFonts w:ascii="Cambria Math" w:eastAsia="Malgun Gothic"/>
                        <w:sz w:val="21"/>
                        <w:szCs w:val="21"/>
                        <w:lang w:val="en-GB"/>
                      </w:rPr>
                      <m:t>UT</m:t>
                    </m:r>
                    <m:ctrlPr>
                      <w:rPr>
                        <w:rFonts w:ascii="Cambria Math" w:eastAsia="Malgun Gothic" w:hAnsi="Cambria Math"/>
                        <w:sz w:val="21"/>
                        <w:szCs w:val="21"/>
                        <w:lang w:val="en-GB"/>
                      </w:rPr>
                    </m:ctrlPr>
                  </m:sub>
                </m:sSub>
                <m:r>
                  <w:rPr>
                    <w:rFonts w:ascii="Cambria Math" w:eastAsia="Malgun Gothic"/>
                    <w:sz w:val="21"/>
                    <w:szCs w:val="21"/>
                    <w:lang w:val="en-GB"/>
                  </w:rPr>
                  <m:t>≤</m:t>
                </m:r>
                <m:r>
                  <w:rPr>
                    <w:rFonts w:ascii="Cambria Math" w:eastAsia="Malgun Gothic"/>
                    <w:sz w:val="21"/>
                    <w:szCs w:val="21"/>
                    <w:lang w:val="en-GB"/>
                  </w:rPr>
                  <m:t>22.5m</m:t>
                </m:r>
              </m:oMath>
            </m:oMathPara>
          </w:p>
          <w:p w14:paraId="768996ED" w14:textId="68551841" w:rsidR="00E44EA9" w:rsidRPr="00E44EA9" w:rsidRDefault="00F87B15" w:rsidP="00A234A4">
            <w:pPr>
              <w:pStyle w:val="TAL"/>
              <w:rPr>
                <w:sz w:val="21"/>
                <w:szCs w:val="21"/>
              </w:rPr>
            </w:pPr>
            <m:oMathPara>
              <m:oMath>
                <m:sSub>
                  <m:sSubPr>
                    <m:ctrlPr>
                      <w:rPr>
                        <w:rFonts w:ascii="Cambria Math" w:eastAsia="Malgun Gothic" w:hAnsi="Cambria Math"/>
                        <w:i/>
                        <w:sz w:val="21"/>
                        <w:szCs w:val="21"/>
                        <w:lang w:val="en-GB"/>
                      </w:rPr>
                    </m:ctrlPr>
                  </m:sSubPr>
                  <m:e>
                    <m:r>
                      <w:rPr>
                        <w:rFonts w:ascii="MS Gothic" w:eastAsia="MS Gothic" w:hAnsi="MS Gothic" w:cs="MS Gothic" w:hint="eastAsia"/>
                        <w:sz w:val="21"/>
                        <w:szCs w:val="21"/>
                        <w:lang w:val="en-GB"/>
                      </w:rPr>
                      <m:t>h</m:t>
                    </m:r>
                  </m:e>
                  <m:sub>
                    <m:r>
                      <m:rPr>
                        <m:nor/>
                      </m:rPr>
                      <w:rPr>
                        <w:rFonts w:ascii="Cambria Math" w:eastAsia="Malgun Gothic"/>
                        <w:sz w:val="21"/>
                        <w:szCs w:val="21"/>
                        <w:lang w:val="en-GB"/>
                      </w:rPr>
                      <m:t>BS</m:t>
                    </m:r>
                    <m:ctrlPr>
                      <w:rPr>
                        <w:rFonts w:ascii="Cambria Math" w:eastAsia="Malgun Gothic" w:hAnsi="Cambria Math"/>
                        <w:sz w:val="21"/>
                        <w:szCs w:val="21"/>
                        <w:lang w:val="en-GB"/>
                      </w:rPr>
                    </m:ctrlPr>
                  </m:sub>
                </m:sSub>
                <m:r>
                  <w:rPr>
                    <w:rFonts w:ascii="Cambria Math" w:eastAsia="Malgun Gothic"/>
                    <w:sz w:val="21"/>
                    <w:szCs w:val="21"/>
                    <w:lang w:val="en-GB"/>
                  </w:rPr>
                  <m:t>=10m</m:t>
                </m:r>
              </m:oMath>
            </m:oMathPara>
          </w:p>
          <w:p w14:paraId="176FED2C" w14:textId="77777777" w:rsidR="00E44EA9" w:rsidRPr="00E44EA9" w:rsidRDefault="00E44EA9">
            <w:pPr>
              <w:pStyle w:val="TAL"/>
              <w:rPr>
                <w:sz w:val="21"/>
                <w:szCs w:val="21"/>
                <w:lang w:val="fr-FR"/>
              </w:rPr>
            </w:pPr>
            <w:r w:rsidRPr="00E44EA9">
              <w:rPr>
                <w:sz w:val="21"/>
                <w:szCs w:val="21"/>
              </w:rPr>
              <w:t>Explanations: see note 4</w:t>
            </w:r>
          </w:p>
        </w:tc>
      </w:tr>
    </w:tbl>
    <w:p w14:paraId="09EC6EF7" w14:textId="77777777" w:rsidR="00E44EA9" w:rsidRPr="00265F1D" w:rsidRDefault="00E44EA9" w:rsidP="006D2656">
      <w:pPr>
        <w:tabs>
          <w:tab w:val="left" w:pos="15"/>
        </w:tabs>
        <w:rPr>
          <w:rFonts w:ascii="Times New Roman" w:hAnsi="Times New Roman" w:cs="Times New Roman"/>
        </w:rPr>
      </w:pPr>
    </w:p>
    <w:p w14:paraId="1CDDF4FE" w14:textId="45D68FA9" w:rsidR="003A3F5D" w:rsidRDefault="004B127C" w:rsidP="006D2656">
      <w:pPr>
        <w:tabs>
          <w:tab w:val="left" w:pos="15"/>
        </w:tabs>
        <w:rPr>
          <w:rFonts w:ascii="Times New Roman" w:hAnsi="Times New Roman" w:cs="Times New Roman"/>
        </w:rPr>
      </w:pPr>
      <w:r w:rsidRPr="004B127C">
        <w:rPr>
          <w:rFonts w:ascii="Times New Roman" w:hAnsi="Times New Roman" w:cs="Times New Roman"/>
        </w:rPr>
        <w:t>It is easy</w:t>
      </w:r>
      <w:r>
        <w:rPr>
          <w:rFonts w:ascii="Times New Roman" w:hAnsi="Times New Roman" w:cs="Times New Roman"/>
        </w:rPr>
        <w:t xml:space="preserve"> to find that when fc changes, the maximum difference of pathloss can be calculated based on 21.3 log</w:t>
      </w:r>
      <w:r w:rsidRPr="00916157">
        <w:rPr>
          <w:rFonts w:ascii="Times New Roman" w:hAnsi="Times New Roman" w:cs="Times New Roman"/>
          <w:vertAlign w:val="subscript"/>
        </w:rPr>
        <w:t>10</w:t>
      </w:r>
      <w:r>
        <w:rPr>
          <w:rFonts w:ascii="Times New Roman" w:hAnsi="Times New Roman" w:cs="Times New Roman"/>
        </w:rPr>
        <w:t>(</w:t>
      </w:r>
      <w:r w:rsidR="00916157">
        <w:rPr>
          <w:rFonts w:ascii="Times New Roman" w:hAnsi="Times New Roman" w:cs="Times New Roman"/>
        </w:rPr>
        <w:t>fc</w:t>
      </w:r>
      <w:r>
        <w:rPr>
          <w:rFonts w:ascii="Times New Roman" w:hAnsi="Times New Roman" w:cs="Times New Roman"/>
        </w:rPr>
        <w:t>)</w:t>
      </w:r>
      <w:r w:rsidR="00916157">
        <w:rPr>
          <w:rFonts w:ascii="Times New Roman" w:hAnsi="Times New Roman" w:cs="Times New Roman"/>
        </w:rPr>
        <w:t>. For 28GHz + 40 GHz, the pathloss difference is 21.3 log</w:t>
      </w:r>
      <w:r w:rsidR="00916157" w:rsidRPr="00916157">
        <w:rPr>
          <w:rFonts w:ascii="Times New Roman" w:hAnsi="Times New Roman" w:cs="Times New Roman"/>
          <w:vertAlign w:val="subscript"/>
        </w:rPr>
        <w:t>10</w:t>
      </w:r>
      <w:r w:rsidR="00916157">
        <w:rPr>
          <w:rFonts w:ascii="Times New Roman" w:hAnsi="Times New Roman" w:cs="Times New Roman"/>
        </w:rPr>
        <w:t>(40/28) = 3.3 dB</w:t>
      </w:r>
      <w:r w:rsidR="003A3F5D">
        <w:rPr>
          <w:rFonts w:ascii="Times New Roman" w:hAnsi="Times New Roman" w:cs="Times New Roman"/>
        </w:rPr>
        <w:t xml:space="preserve"> and for n258-n261, the pathloss difference is 21.3log</w:t>
      </w:r>
      <w:r w:rsidR="003A3F5D" w:rsidRPr="003A3F5D">
        <w:rPr>
          <w:rFonts w:ascii="Times New Roman" w:hAnsi="Times New Roman" w:cs="Times New Roman"/>
          <w:vertAlign w:val="subscript"/>
        </w:rPr>
        <w:t>10</w:t>
      </w:r>
      <w:r w:rsidR="003A3F5D">
        <w:rPr>
          <w:rFonts w:ascii="Times New Roman" w:hAnsi="Times New Roman" w:cs="Times New Roman"/>
        </w:rPr>
        <w:t xml:space="preserve">(28.35/24.25) = 1.45 </w:t>
      </w:r>
      <w:r w:rsidR="003A0446">
        <w:rPr>
          <w:rFonts w:ascii="Times New Roman" w:hAnsi="Times New Roman" w:cs="Times New Roman"/>
        </w:rPr>
        <w:t>dB</w:t>
      </w:r>
      <w:r w:rsidR="003A3F5D">
        <w:rPr>
          <w:rFonts w:ascii="Times New Roman" w:hAnsi="Times New Roman" w:cs="Times New Roman"/>
        </w:rPr>
        <w:t xml:space="preserve">, so the PSD imbalance of n258-n261 which is contributed by pathloss </w:t>
      </w:r>
      <w:r w:rsidR="00653FFD">
        <w:rPr>
          <w:rFonts w:ascii="Times New Roman" w:hAnsi="Times New Roman" w:cs="Times New Roman"/>
        </w:rPr>
        <w:t xml:space="preserve">difference </w:t>
      </w:r>
      <w:r w:rsidR="003A3F5D">
        <w:rPr>
          <w:rFonts w:ascii="Times New Roman" w:hAnsi="Times New Roman" w:cs="Times New Roman"/>
        </w:rPr>
        <w:t>will decrease about 1.6 dB, comparing to 28GHz+40 GHz.</w:t>
      </w:r>
    </w:p>
    <w:p w14:paraId="593469B5" w14:textId="07EF362E" w:rsidR="007F0698" w:rsidRDefault="003A3F5D" w:rsidP="006D2656">
      <w:pPr>
        <w:tabs>
          <w:tab w:val="left" w:pos="15"/>
        </w:tabs>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s for the penetration loss</w:t>
      </w:r>
      <w:r w:rsidR="00C03D49">
        <w:rPr>
          <w:rFonts w:ascii="Times New Roman" w:hAnsi="Times New Roman" w:cs="Times New Roman"/>
        </w:rPr>
        <w:t>, the</w:t>
      </w:r>
      <w:r w:rsidR="004B12A2">
        <w:rPr>
          <w:rFonts w:ascii="Times New Roman" w:hAnsi="Times New Roman" w:cs="Times New Roman"/>
        </w:rPr>
        <w:t xml:space="preserve"> formulas are also provided in [2]</w:t>
      </w:r>
      <w:r w:rsidR="007F0698">
        <w:rPr>
          <w:rFonts w:ascii="Times New Roman" w:hAnsi="Times New Roman" w:cs="Times New Roman"/>
        </w:rPr>
        <w:t>. For the sake of simplicity, we can only consider the High-loss model:</w:t>
      </w:r>
    </w:p>
    <w:p w14:paraId="7EFE3270" w14:textId="77777777" w:rsidR="007F0698" w:rsidRDefault="007F0698" w:rsidP="006D2656">
      <w:pPr>
        <w:tabs>
          <w:tab w:val="left" w:pos="15"/>
        </w:tabs>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15"/>
        <w:gridCol w:w="1246"/>
        <w:gridCol w:w="1897"/>
      </w:tblGrid>
      <w:tr w:rsidR="007F0698" w14:paraId="0F71F47F" w14:textId="77777777" w:rsidTr="007F0698">
        <w:trPr>
          <w:cantSplit/>
          <w:trHeight w:val="170"/>
          <w:jc w:val="center"/>
        </w:trPr>
        <w:tc>
          <w:tcPr>
            <w:tcW w:w="0" w:type="auto"/>
            <w:tcBorders>
              <w:top w:val="single" w:sz="4" w:space="0" w:color="auto"/>
              <w:left w:val="single" w:sz="4" w:space="0" w:color="auto"/>
              <w:bottom w:val="single" w:sz="4" w:space="0" w:color="auto"/>
              <w:right w:val="single" w:sz="4" w:space="0" w:color="auto"/>
            </w:tcBorders>
            <w:hideMark/>
          </w:tcPr>
          <w:p w14:paraId="5D7C0BBA" w14:textId="77777777" w:rsidR="007F0698" w:rsidRDefault="007F0698">
            <w:pPr>
              <w:pStyle w:val="TAH"/>
              <w:rPr>
                <w:lang w:eastAsia="ja-JP"/>
              </w:rPr>
            </w:pPr>
            <w:r>
              <w:rPr>
                <w:lang w:eastAsia="ja-JP"/>
              </w:rPr>
              <w:t>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ADAC944" w14:textId="77777777" w:rsidR="007F0698" w:rsidRDefault="007F0698">
            <w:pPr>
              <w:pStyle w:val="TAH"/>
              <w:rPr>
                <w:lang w:eastAsia="ja-JP"/>
              </w:rPr>
            </w:pPr>
            <w:r>
              <w:rPr>
                <w:lang w:eastAsia="ja-JP"/>
              </w:rPr>
              <w:t>Path loss through external wall:</w:t>
            </w:r>
          </w:p>
          <w:p w14:paraId="366828B8" w14:textId="4255DB89" w:rsidR="007F0698" w:rsidRDefault="00A234A4" w:rsidP="00A234A4">
            <w:pPr>
              <w:pStyle w:val="TAH"/>
              <w:rPr>
                <w:lang w:eastAsia="ja-JP"/>
              </w:rPr>
            </w:pPr>
            <m:oMath>
              <m:r>
                <m:rPr>
                  <m:nor/>
                </m:rPr>
                <w:rPr>
                  <w:rFonts w:ascii="Cambria Math" w:eastAsia="Malgun Gothic" w:cs="Times New Roman"/>
                  <w:szCs w:val="20"/>
                  <w:lang w:val="en-GB"/>
                </w:rPr>
                <m:t>P</m:t>
              </m:r>
              <m:sSub>
                <m:sSubPr>
                  <m:ctrlPr>
                    <w:rPr>
                      <w:rFonts w:ascii="Cambria Math" w:eastAsia="Malgun Gothic" w:hAnsi="Cambria Math" w:cs="Times New Roman"/>
                      <w:szCs w:val="20"/>
                      <w:lang w:val="en-GB"/>
                    </w:rPr>
                  </m:ctrlPr>
                </m:sSubPr>
                <m:e>
                  <m:r>
                    <m:rPr>
                      <m:nor/>
                    </m:rPr>
                    <w:rPr>
                      <w:rFonts w:ascii="Cambria Math" w:eastAsia="Malgun Gothic" w:cs="Times New Roman"/>
                      <w:szCs w:val="20"/>
                      <w:lang w:val="en-GB"/>
                    </w:rPr>
                    <m:t>L</m:t>
                  </m:r>
                </m:e>
                <m:sub>
                  <w:proofErr w:type="spellStart"/>
                  <m:r>
                    <m:rPr>
                      <m:nor/>
                    </m:rPr>
                    <w:rPr>
                      <w:rFonts w:ascii="Cambria Math" w:eastAsia="Malgun Gothic" w:cs="Times New Roman"/>
                      <w:szCs w:val="20"/>
                      <w:lang w:val="en-GB"/>
                    </w:rPr>
                    <m:t>tw</m:t>
                  </m:r>
                  <w:proofErr w:type="spellEnd"/>
                </m:sub>
              </m:sSub>
            </m:oMath>
            <w:r w:rsidR="007F0698">
              <w:t xml:space="preserve"> in</w:t>
            </w:r>
            <w:r w:rsidR="007F0698">
              <w:rPr>
                <w:lang w:eastAsia="ja-JP"/>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4EEEDCA" w14:textId="77777777" w:rsidR="007F0698" w:rsidRDefault="007F0698">
            <w:pPr>
              <w:pStyle w:val="TAH"/>
              <w:rPr>
                <w:lang w:eastAsia="ja-JP"/>
              </w:rPr>
            </w:pPr>
            <w:r>
              <w:rPr>
                <w:lang w:eastAsia="ja-JP"/>
              </w:rPr>
              <w:t>Indoor loss:</w:t>
            </w:r>
          </w:p>
          <w:p w14:paraId="6D253B24" w14:textId="76D425C7" w:rsidR="007F0698" w:rsidRDefault="00A234A4" w:rsidP="00A234A4">
            <w:pPr>
              <w:pStyle w:val="TAH"/>
              <w:rPr>
                <w:lang w:eastAsia="ja-JP"/>
              </w:rPr>
            </w:pPr>
            <m:oMath>
              <m:r>
                <m:rPr>
                  <m:nor/>
                </m:rPr>
                <w:rPr>
                  <w:rFonts w:ascii="Cambria Math" w:eastAsia="Malgun Gothic" w:cs="Times New Roman"/>
                  <w:szCs w:val="20"/>
                  <w:lang w:val="en-GB"/>
                </w:rPr>
                <m:t>P</m:t>
              </m:r>
              <m:sSub>
                <m:sSubPr>
                  <m:ctrlPr>
                    <w:rPr>
                      <w:rFonts w:ascii="Cambria Math" w:eastAsia="Malgun Gothic" w:hAnsi="Cambria Math" w:cs="Times New Roman"/>
                      <w:szCs w:val="20"/>
                      <w:lang w:val="en-GB"/>
                    </w:rPr>
                  </m:ctrlPr>
                </m:sSubPr>
                <m:e>
                  <m:r>
                    <m:rPr>
                      <m:nor/>
                    </m:rPr>
                    <w:rPr>
                      <w:rFonts w:ascii="Cambria Math" w:eastAsia="Malgun Gothic" w:cs="Times New Roman"/>
                      <w:szCs w:val="20"/>
                      <w:lang w:val="en-GB"/>
                    </w:rPr>
                    <m:t>L</m:t>
                  </m:r>
                </m:e>
                <m:sub>
                  <m:r>
                    <m:rPr>
                      <m:nor/>
                    </m:rPr>
                    <w:rPr>
                      <w:rFonts w:ascii="Cambria Math" w:eastAsia="Malgun Gothic" w:cs="Times New Roman"/>
                      <w:szCs w:val="20"/>
                      <w:lang w:val="en-GB"/>
                    </w:rPr>
                    <m:t>in</m:t>
                  </m:r>
                </m:sub>
              </m:sSub>
            </m:oMath>
            <w:r w:rsidR="007F0698">
              <w:rPr>
                <w:lang w:eastAsia="ja-JP"/>
              </w:rPr>
              <w:t xml:space="preserve"> in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85ACF56" w14:textId="77777777" w:rsidR="007F0698" w:rsidRDefault="007F0698">
            <w:pPr>
              <w:pStyle w:val="TAH"/>
              <w:rPr>
                <w:lang w:eastAsia="ja-JP"/>
              </w:rPr>
            </w:pPr>
            <w:r>
              <w:rPr>
                <w:lang w:eastAsia="ja-JP"/>
              </w:rPr>
              <w:t>Standard deviation:</w:t>
            </w:r>
          </w:p>
          <w:p w14:paraId="5ED0E870" w14:textId="77777777" w:rsidR="007F0698" w:rsidRDefault="007F0698">
            <w:pPr>
              <w:pStyle w:val="TAH"/>
              <w:rPr>
                <w:lang w:eastAsia="ja-JP"/>
              </w:rPr>
            </w:pPr>
            <w:proofErr w:type="spellStart"/>
            <w:r>
              <w:rPr>
                <w:lang w:eastAsia="ja-JP"/>
              </w:rPr>
              <w:t>σ</w:t>
            </w:r>
            <w:r>
              <w:rPr>
                <w:i/>
                <w:szCs w:val="18"/>
                <w:vertAlign w:val="subscript"/>
              </w:rPr>
              <w:t>P</w:t>
            </w:r>
            <w:proofErr w:type="spellEnd"/>
            <w:r>
              <w:rPr>
                <w:lang w:eastAsia="ja-JP"/>
              </w:rPr>
              <w:t xml:space="preserve"> in [dB]</w:t>
            </w:r>
          </w:p>
        </w:tc>
      </w:tr>
      <w:tr w:rsidR="007F0698" w14:paraId="364AE216" w14:textId="77777777" w:rsidTr="007F0698">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4BDBD" w14:textId="77777777" w:rsidR="007F0698" w:rsidRDefault="007F0698">
            <w:pPr>
              <w:pStyle w:val="TAC"/>
              <w:jc w:val="left"/>
              <w:rPr>
                <w:rFonts w:cs="Times New Roman"/>
                <w:b/>
                <w:lang w:eastAsia="ja-JP"/>
              </w:rPr>
            </w:pPr>
            <w:r>
              <w:rPr>
                <w:b/>
                <w:lang w:eastAsia="ja-JP"/>
              </w:rPr>
              <w:t>High</w:t>
            </w:r>
            <w:r>
              <w:rPr>
                <w:b/>
                <w:lang w:eastAsia="ko-KR"/>
              </w:rPr>
              <w:t>-</w:t>
            </w:r>
            <w:r>
              <w:rPr>
                <w:b/>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FA459" w14:textId="71F06FC8" w:rsidR="007F0698" w:rsidRDefault="00A234A4" w:rsidP="00A234A4">
            <w:pPr>
              <w:pStyle w:val="TAL"/>
            </w:pPr>
            <m:oMathPara>
              <m:oMath>
                <m:r>
                  <w:rPr>
                    <w:rFonts w:ascii="Cambria Math" w:eastAsia="Malgun Gothic" w:cs="Times New Roman"/>
                    <w:szCs w:val="20"/>
                    <w:lang w:val="en-GB" w:eastAsia="ko-KR"/>
                  </w:rPr>
                  <m:t>5</m:t>
                </m:r>
                <m:r>
                  <w:rPr>
                    <w:rFonts w:ascii="Cambria Math" w:eastAsia="Malgun Gothic" w:cs="Times New Roman"/>
                    <w:szCs w:val="20"/>
                    <w:lang w:val="en-GB" w:eastAsia="ko-KR"/>
                  </w:rPr>
                  <m:t>-</m:t>
                </m:r>
                <m:r>
                  <w:rPr>
                    <w:rFonts w:ascii="Cambria Math" w:eastAsia="Malgun Gothic" w:cs="Times New Roman"/>
                    <w:szCs w:val="20"/>
                    <w:lang w:val="en-GB" w:eastAsia="ko-KR"/>
                  </w:rPr>
                  <m:t>10</m:t>
                </m:r>
                <m:func>
                  <m:funcPr>
                    <m:ctrlPr>
                      <w:rPr>
                        <w:rFonts w:ascii="Cambria Math" w:eastAsia="Malgun Gothic" w:hAnsi="Cambria Math" w:cs="Times New Roman"/>
                        <w:i/>
                        <w:szCs w:val="20"/>
                        <w:lang w:val="en-GB" w:eastAsia="ko-KR"/>
                      </w:rPr>
                    </m:ctrlPr>
                  </m:funcPr>
                  <m:fName>
                    <m:sSub>
                      <m:sSubPr>
                        <m:ctrlPr>
                          <w:rPr>
                            <w:rFonts w:ascii="Cambria Math" w:eastAsia="Malgun Gothic" w:hAnsi="Cambria Math" w:cs="Times New Roman"/>
                            <w:i/>
                            <w:szCs w:val="20"/>
                            <w:lang w:val="en-GB" w:eastAsia="ko-KR"/>
                          </w:rPr>
                        </m:ctrlPr>
                      </m:sSubPr>
                      <m:e>
                        <m:r>
                          <w:rPr>
                            <w:rFonts w:ascii="Cambria Math" w:eastAsia="Malgun Gothic" w:cs="Times New Roman"/>
                            <w:szCs w:val="20"/>
                            <w:lang w:val="en-GB" w:eastAsia="ko-KR"/>
                          </w:rPr>
                          <m:t>log</m:t>
                        </m:r>
                      </m:e>
                      <m:sub>
                        <m:r>
                          <w:rPr>
                            <w:rFonts w:ascii="Cambria Math" w:eastAsia="Malgun Gothic" w:cs="Times New Roman"/>
                            <w:szCs w:val="20"/>
                            <w:lang w:val="en-GB" w:eastAsia="ko-KR"/>
                          </w:rPr>
                          <m:t>10</m:t>
                        </m:r>
                      </m:sub>
                    </m:sSub>
                  </m:fName>
                  <m:e>
                    <m:d>
                      <m:dPr>
                        <m:ctrlPr>
                          <w:rPr>
                            <w:rFonts w:ascii="Cambria Math" w:eastAsia="Malgun Gothic" w:hAnsi="Cambria Math" w:cs="Times New Roman"/>
                            <w:i/>
                            <w:szCs w:val="20"/>
                            <w:lang w:val="en-GB" w:eastAsia="ko-KR"/>
                          </w:rPr>
                        </m:ctrlPr>
                      </m:dPr>
                      <m:e>
                        <m:r>
                          <w:rPr>
                            <w:rFonts w:ascii="Cambria Math" w:eastAsia="Malgun Gothic" w:cs="Times New Roman"/>
                            <w:szCs w:val="20"/>
                            <w:lang w:val="en-GB" w:eastAsia="ko-KR"/>
                          </w:rPr>
                          <m:t>0.7</m:t>
                        </m:r>
                        <m:r>
                          <w:rPr>
                            <w:rFonts w:ascii="MS Gothic" w:eastAsia="MS Gothic" w:hAnsi="MS Gothic" w:cs="MS Gothic" w:hint="eastAsia"/>
                            <w:szCs w:val="20"/>
                            <w:lang w:val="en-GB" w:eastAsia="ko-KR"/>
                          </w:rPr>
                          <m:t>⋅</m:t>
                        </m:r>
                        <m:r>
                          <w:rPr>
                            <w:rFonts w:ascii="Cambria Math" w:eastAsia="Malgun Gothic" w:cs="Times New Roman"/>
                            <w:szCs w:val="20"/>
                            <w:lang w:val="en-GB" w:eastAsia="ko-KR"/>
                          </w:rPr>
                          <m:t>1</m:t>
                        </m:r>
                        <m:sSup>
                          <m:sSupPr>
                            <m:ctrlPr>
                              <w:rPr>
                                <w:rFonts w:ascii="Cambria Math" w:eastAsia="Malgun Gothic" w:hAnsi="Cambria Math" w:cs="Times New Roman"/>
                                <w:i/>
                                <w:szCs w:val="20"/>
                                <w:lang w:val="en-GB" w:eastAsia="ko-KR"/>
                              </w:rPr>
                            </m:ctrlPr>
                          </m:sSupPr>
                          <m:e>
                            <m:r>
                              <w:rPr>
                                <w:rFonts w:ascii="Cambria Math" w:eastAsia="Malgun Gothic" w:cs="Times New Roman"/>
                                <w:szCs w:val="20"/>
                                <w:lang w:val="en-GB" w:eastAsia="ko-KR"/>
                              </w:rPr>
                              <m:t>0</m:t>
                            </m:r>
                          </m:e>
                          <m:sup>
                            <m:f>
                              <m:fPr>
                                <m:ctrlPr>
                                  <w:rPr>
                                    <w:rFonts w:ascii="Cambria Math" w:eastAsia="Malgun Gothic" w:hAnsi="Cambria Math" w:cs="Times New Roman"/>
                                    <w:i/>
                                    <w:szCs w:val="20"/>
                                    <w:lang w:val="en-GB" w:eastAsia="ko-KR"/>
                                  </w:rPr>
                                </m:ctrlPr>
                              </m:fPr>
                              <m:num>
                                <m:r>
                                  <w:rPr>
                                    <w:rFonts w:ascii="Cambria Math" w:eastAsia="Malgun Gothic" w:cs="Times New Roman"/>
                                    <w:szCs w:val="20"/>
                                    <w:lang w:val="en-GB" w:eastAsia="ko-KR"/>
                                  </w:rPr>
                                  <m:t>-</m:t>
                                </m:r>
                                <m:sSub>
                                  <m:sSubPr>
                                    <m:ctrlPr>
                                      <w:rPr>
                                        <w:rFonts w:ascii="Cambria Math" w:eastAsia="Malgun Gothic" w:hAnsi="Cambria Math" w:cs="Times New Roman"/>
                                        <w:i/>
                                        <w:szCs w:val="20"/>
                                        <w:lang w:val="en-GB" w:eastAsia="ko-KR"/>
                                      </w:rPr>
                                    </m:ctrlPr>
                                  </m:sSubPr>
                                  <m:e>
                                    <m:r>
                                      <w:rPr>
                                        <w:rFonts w:ascii="Cambria Math" w:eastAsia="Malgun Gothic" w:cs="Times New Roman"/>
                                        <w:szCs w:val="20"/>
                                        <w:lang w:val="en-GB" w:eastAsia="ko-KR"/>
                                      </w:rPr>
                                      <m:t>L</m:t>
                                    </m:r>
                                  </m:e>
                                  <m:sub>
                                    <m:r>
                                      <m:rPr>
                                        <m:nor/>
                                      </m:rPr>
                                      <w:rPr>
                                        <w:rFonts w:ascii="Cambria Math" w:eastAsia="Malgun Gothic" w:cs="Times New Roman"/>
                                        <w:szCs w:val="20"/>
                                        <w:lang w:val="en-GB" w:eastAsia="ko-KR"/>
                                      </w:rPr>
                                      <m:t>IIRglass</m:t>
                                    </m:r>
                                    <m:ctrlPr>
                                      <w:rPr>
                                        <w:rFonts w:ascii="Cambria Math" w:eastAsia="Malgun Gothic" w:hAnsi="Cambria Math" w:cs="Times New Roman"/>
                                        <w:szCs w:val="20"/>
                                        <w:lang w:val="en-GB" w:eastAsia="ko-KR"/>
                                      </w:rPr>
                                    </m:ctrlPr>
                                  </m:sub>
                                </m:sSub>
                              </m:num>
                              <m:den>
                                <m:r>
                                  <w:rPr>
                                    <w:rFonts w:ascii="Cambria Math" w:eastAsia="Malgun Gothic" w:cs="Times New Roman"/>
                                    <w:szCs w:val="20"/>
                                    <w:lang w:val="en-GB" w:eastAsia="ko-KR"/>
                                  </w:rPr>
                                  <m:t>10</m:t>
                                </m:r>
                              </m:den>
                            </m:f>
                          </m:sup>
                        </m:sSup>
                        <m:r>
                          <w:rPr>
                            <w:rFonts w:ascii="Cambria Math" w:eastAsia="Malgun Gothic" w:cs="Times New Roman"/>
                            <w:szCs w:val="20"/>
                            <w:lang w:val="en-GB" w:eastAsia="ko-KR"/>
                          </w:rPr>
                          <m:t>+0.3</m:t>
                        </m:r>
                        <m:r>
                          <w:rPr>
                            <w:rFonts w:ascii="MS Gothic" w:eastAsia="MS Gothic" w:hAnsi="MS Gothic" w:cs="MS Gothic" w:hint="eastAsia"/>
                            <w:szCs w:val="20"/>
                            <w:lang w:val="en-GB" w:eastAsia="ko-KR"/>
                          </w:rPr>
                          <m:t>⋅</m:t>
                        </m:r>
                        <m:r>
                          <w:rPr>
                            <w:rFonts w:ascii="Cambria Math" w:eastAsia="Malgun Gothic" w:cs="Times New Roman"/>
                            <w:szCs w:val="20"/>
                            <w:lang w:val="en-GB" w:eastAsia="ko-KR"/>
                          </w:rPr>
                          <m:t>1</m:t>
                        </m:r>
                        <m:sSup>
                          <m:sSupPr>
                            <m:ctrlPr>
                              <w:rPr>
                                <w:rFonts w:ascii="Cambria Math" w:eastAsia="Malgun Gothic" w:hAnsi="Cambria Math" w:cs="Times New Roman"/>
                                <w:i/>
                                <w:szCs w:val="20"/>
                                <w:lang w:val="en-GB" w:eastAsia="ko-KR"/>
                              </w:rPr>
                            </m:ctrlPr>
                          </m:sSupPr>
                          <m:e>
                            <m:r>
                              <w:rPr>
                                <w:rFonts w:ascii="Cambria Math" w:eastAsia="Malgun Gothic" w:cs="Times New Roman"/>
                                <w:szCs w:val="20"/>
                                <w:lang w:val="en-GB" w:eastAsia="ko-KR"/>
                              </w:rPr>
                              <m:t>0</m:t>
                            </m:r>
                          </m:e>
                          <m:sup>
                            <m:f>
                              <m:fPr>
                                <m:ctrlPr>
                                  <w:rPr>
                                    <w:rFonts w:ascii="Cambria Math" w:eastAsia="Malgun Gothic" w:hAnsi="Cambria Math" w:cs="Times New Roman"/>
                                    <w:i/>
                                    <w:szCs w:val="20"/>
                                    <w:lang w:val="en-GB" w:eastAsia="ko-KR"/>
                                  </w:rPr>
                                </m:ctrlPr>
                              </m:fPr>
                              <m:num>
                                <m:r>
                                  <w:rPr>
                                    <w:rFonts w:ascii="Cambria Math" w:eastAsia="Malgun Gothic" w:cs="Times New Roman"/>
                                    <w:szCs w:val="20"/>
                                    <w:lang w:val="en-GB" w:eastAsia="ko-KR"/>
                                  </w:rPr>
                                  <m:t>-</m:t>
                                </m:r>
                                <m:sSub>
                                  <m:sSubPr>
                                    <m:ctrlPr>
                                      <w:rPr>
                                        <w:rFonts w:ascii="Cambria Math" w:eastAsia="Malgun Gothic" w:hAnsi="Cambria Math" w:cs="Times New Roman"/>
                                        <w:i/>
                                        <w:szCs w:val="20"/>
                                        <w:lang w:val="en-GB" w:eastAsia="ko-KR"/>
                                      </w:rPr>
                                    </m:ctrlPr>
                                  </m:sSubPr>
                                  <m:e>
                                    <m:r>
                                      <w:rPr>
                                        <w:rFonts w:ascii="Cambria Math" w:eastAsia="Malgun Gothic" w:cs="Times New Roman"/>
                                        <w:szCs w:val="20"/>
                                        <w:lang w:val="en-GB" w:eastAsia="ko-KR"/>
                                      </w:rPr>
                                      <m:t>L</m:t>
                                    </m:r>
                                  </m:e>
                                  <m:sub>
                                    <m:r>
                                      <m:rPr>
                                        <m:nor/>
                                      </m:rPr>
                                      <w:rPr>
                                        <w:rFonts w:ascii="Cambria Math" w:eastAsia="Malgun Gothic" w:cs="Times New Roman"/>
                                        <w:szCs w:val="20"/>
                                        <w:lang w:val="en-GB" w:eastAsia="ko-KR"/>
                                      </w:rPr>
                                      <m:t>concrete</m:t>
                                    </m:r>
                                    <m:ctrlPr>
                                      <w:rPr>
                                        <w:rFonts w:ascii="Cambria Math" w:eastAsia="Malgun Gothic" w:hAnsi="Cambria Math" w:cs="Times New Roman"/>
                                        <w:szCs w:val="20"/>
                                        <w:lang w:val="en-GB" w:eastAsia="ko-KR"/>
                                      </w:rPr>
                                    </m:ctrlPr>
                                  </m:sub>
                                </m:sSub>
                              </m:num>
                              <m:den>
                                <m:r>
                                  <w:rPr>
                                    <w:rFonts w:ascii="Cambria Math" w:eastAsia="Malgun Gothic" w:cs="Times New Roman"/>
                                    <w:szCs w:val="20"/>
                                    <w:lang w:val="en-GB" w:eastAsia="ko-KR"/>
                                  </w:rPr>
                                  <m:t>10</m:t>
                                </m:r>
                              </m:den>
                            </m:f>
                          </m:sup>
                        </m:sSup>
                      </m:e>
                    </m:d>
                  </m:e>
                </m:func>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6B0B602" w14:textId="64C58620" w:rsidR="007F0698" w:rsidRDefault="007F0698" w:rsidP="00A234A4">
            <w:pPr>
              <w:pStyle w:val="TAL"/>
              <w:rPr>
                <w:lang w:eastAsia="ja-JP"/>
              </w:rPr>
            </w:pPr>
            <w:r>
              <w:rPr>
                <w:lang w:eastAsia="ja-JP"/>
              </w:rPr>
              <w:t xml:space="preserve">0.5 </w:t>
            </w:r>
            <m:oMath>
              <m:sSub>
                <m:sSubPr>
                  <m:ctrlPr>
                    <w:rPr>
                      <w:rFonts w:ascii="Cambria Math" w:eastAsia="Malgun Gothic" w:hAnsi="Cambria Math" w:cs="Times New Roman"/>
                      <w:i/>
                      <w:szCs w:val="20"/>
                      <w:lang w:val="en-GB"/>
                    </w:rPr>
                  </m:ctrlPr>
                </m:sSubPr>
                <m:e>
                  <m:r>
                    <w:rPr>
                      <w:rFonts w:ascii="Cambria Math" w:eastAsia="Malgun Gothic" w:cs="Times New Roman"/>
                      <w:szCs w:val="20"/>
                      <w:lang w:val="en-GB"/>
                    </w:rPr>
                    <m:t>d</m:t>
                  </m:r>
                </m:e>
                <m:sub>
                  <m:r>
                    <m:rPr>
                      <m:nor/>
                    </m:rPr>
                    <w:rPr>
                      <w:rFonts w:ascii="Cambria Math" w:eastAsia="Malgun Gothic" w:cs="Times New Roman"/>
                      <w:szCs w:val="20"/>
                      <w:lang w:val="en-GB"/>
                    </w:rPr>
                    <m:t>2D</m:t>
                  </m:r>
                  <m:r>
                    <m:rPr>
                      <m:sty m:val="p"/>
                    </m:rPr>
                    <w:rPr>
                      <w:rFonts w:ascii="Cambria Math" w:eastAsia="Malgun Gothic" w:cs="Times New Roman"/>
                      <w:szCs w:val="20"/>
                      <w:lang w:val="en-GB"/>
                    </w:rPr>
                    <m:t>-</m:t>
                  </m:r>
                  <m:r>
                    <m:rPr>
                      <m:nor/>
                    </m:rPr>
                    <w:rPr>
                      <w:rFonts w:ascii="Cambria Math" w:eastAsia="Malgun Gothic" w:cs="Times New Roman"/>
                      <w:szCs w:val="20"/>
                      <w:lang w:val="en-GB"/>
                    </w:rPr>
                    <m:t>in</m:t>
                  </m:r>
                  <m:ctrlPr>
                    <w:rPr>
                      <w:rFonts w:ascii="Cambria Math" w:eastAsia="Malgun Gothic" w:hAnsi="Cambria Math" w:cs="Times New Roman"/>
                      <w:szCs w:val="20"/>
                      <w:lang w:val="en-GB"/>
                    </w:rPr>
                  </m:ctrlPr>
                </m:sub>
              </m:sSub>
            </m:oMath>
          </w:p>
        </w:tc>
        <w:tc>
          <w:tcPr>
            <w:tcW w:w="0" w:type="auto"/>
            <w:tcBorders>
              <w:top w:val="single" w:sz="4" w:space="0" w:color="auto"/>
              <w:left w:val="single" w:sz="4" w:space="0" w:color="auto"/>
              <w:bottom w:val="single" w:sz="4" w:space="0" w:color="auto"/>
              <w:right w:val="single" w:sz="4" w:space="0" w:color="auto"/>
            </w:tcBorders>
            <w:vAlign w:val="center"/>
            <w:hideMark/>
          </w:tcPr>
          <w:p w14:paraId="54435619" w14:textId="77777777" w:rsidR="007F0698" w:rsidRDefault="007F0698">
            <w:pPr>
              <w:pStyle w:val="TAL"/>
              <w:rPr>
                <w:lang w:eastAsia="ko-KR"/>
              </w:rPr>
            </w:pPr>
            <w:r>
              <w:rPr>
                <w:lang w:eastAsia="ko-KR"/>
              </w:rPr>
              <w:t>6.5</w:t>
            </w:r>
          </w:p>
        </w:tc>
      </w:tr>
    </w:tbl>
    <w:p w14:paraId="67DF8F8C" w14:textId="3D2F4344" w:rsidR="003A3F5D" w:rsidRPr="003A3F5D" w:rsidRDefault="007F0698" w:rsidP="006D2656">
      <w:pPr>
        <w:tabs>
          <w:tab w:val="left" w:pos="15"/>
        </w:tabs>
        <w:rPr>
          <w:rFonts w:ascii="Times New Roman" w:hAnsi="Times New Roman" w:cs="Times New Roman"/>
        </w:rPr>
      </w:pPr>
      <w:r>
        <w:rPr>
          <w:rFonts w:ascii="Times New Roman" w:hAnsi="Times New Roman" w:cs="Times New Roman"/>
        </w:rPr>
        <w:t xml:space="preserve">  </w:t>
      </w:r>
      <w:r w:rsidR="00C03D49">
        <w:rPr>
          <w:rFonts w:ascii="Times New Roman" w:hAnsi="Times New Roman" w:cs="Times New Roman"/>
        </w:rPr>
        <w:t xml:space="preserve"> </w:t>
      </w:r>
    </w:p>
    <w:p w14:paraId="1FCD6F14" w14:textId="04F74853" w:rsidR="004B127C" w:rsidRDefault="007F0698" w:rsidP="006D2656">
      <w:pPr>
        <w:tabs>
          <w:tab w:val="left" w:pos="15"/>
        </w:tabs>
        <w:rPr>
          <w:rFonts w:ascii="Times New Roman" w:hAnsi="Times New Roman" w:cs="Times New Roman"/>
        </w:rPr>
      </w:pPr>
      <w:r w:rsidRPr="007F0698">
        <w:rPr>
          <w:rFonts w:ascii="Times New Roman" w:hAnsi="Times New Roman" w:cs="Times New Roman" w:hint="eastAsia"/>
        </w:rPr>
        <w:t>A</w:t>
      </w:r>
      <w:r>
        <w:rPr>
          <w:rFonts w:ascii="Times New Roman" w:hAnsi="Times New Roman" w:cs="Times New Roman"/>
        </w:rPr>
        <w:t>fter calculation, we can see that the PSD imbalance of n258-n261 which is contributed by penetration loss is 1.2 dB less than 28 GHz + 40 GHz.</w:t>
      </w:r>
    </w:p>
    <w:p w14:paraId="1D9E3C45" w14:textId="1A005F3F" w:rsidR="007F0698" w:rsidRDefault="00A234A4" w:rsidP="006D2656">
      <w:pPr>
        <w:tabs>
          <w:tab w:val="left" w:pos="15"/>
        </w:tabs>
        <w:rPr>
          <w:rFonts w:ascii="Times New Roman" w:hAnsi="Times New Roman" w:cs="Times New Roman"/>
        </w:rPr>
      </w:pPr>
      <w:r>
        <w:rPr>
          <w:rFonts w:ascii="Times New Roman" w:hAnsi="Times New Roman" w:cs="Times New Roman"/>
        </w:rPr>
        <w:t xml:space="preserve">On the whole, the PSD imbalance of n258-n261 will be about </w:t>
      </w:r>
      <w:r w:rsidR="00061BE4">
        <w:rPr>
          <w:rFonts w:ascii="Times New Roman" w:hAnsi="Times New Roman" w:cs="Times New Roman"/>
        </w:rPr>
        <w:t xml:space="preserve">only </w:t>
      </w:r>
      <w:r>
        <w:rPr>
          <w:rFonts w:ascii="Times New Roman" w:hAnsi="Times New Roman" w:cs="Times New Roman"/>
        </w:rPr>
        <w:t xml:space="preserve">2.8 dB less than 30 dB baseline, so the PSD imbalance within same frequency group is still considerable and 1 dB relaxation </w:t>
      </w:r>
      <w:r w:rsidR="00061BE4">
        <w:rPr>
          <w:rFonts w:ascii="Times New Roman" w:hAnsi="Times New Roman" w:cs="Times New Roman"/>
        </w:rPr>
        <w:t>which was considered in different frequency group still need remain. Furthermore, current PSD condition also apply to n258-n261.</w:t>
      </w:r>
    </w:p>
    <w:p w14:paraId="0B3D5476" w14:textId="4ADDEA9D" w:rsidR="00061BE4" w:rsidRPr="00061BE4" w:rsidRDefault="00061BE4" w:rsidP="006D2656">
      <w:pPr>
        <w:tabs>
          <w:tab w:val="left" w:pos="15"/>
        </w:tabs>
        <w:rPr>
          <w:rFonts w:ascii="Times New Roman" w:hAnsi="Times New Roman" w:cs="Times New Roman"/>
          <w:b/>
          <w:bCs/>
        </w:rPr>
      </w:pPr>
    </w:p>
    <w:p w14:paraId="3E7E6845" w14:textId="1B52A6C4" w:rsidR="00061BE4" w:rsidRDefault="00061BE4" w:rsidP="006D2656">
      <w:pPr>
        <w:tabs>
          <w:tab w:val="left" w:pos="15"/>
        </w:tabs>
        <w:rPr>
          <w:rFonts w:ascii="Times New Roman" w:hAnsi="Times New Roman" w:cs="Times New Roman"/>
          <w:b/>
          <w:bCs/>
        </w:rPr>
      </w:pPr>
      <w:r w:rsidRPr="00061BE4">
        <w:rPr>
          <w:rFonts w:ascii="Times New Roman" w:hAnsi="Times New Roman" w:cs="Times New Roman"/>
          <w:b/>
          <w:bCs/>
        </w:rPr>
        <w:t>Observation 2: The PSD imbalance for the band combination within same frequency group is still considerable.</w:t>
      </w:r>
    </w:p>
    <w:p w14:paraId="4CD46D7E" w14:textId="0C794EC6" w:rsidR="00061BE4" w:rsidRDefault="00061BE4" w:rsidP="006D2656">
      <w:pPr>
        <w:tabs>
          <w:tab w:val="left" w:pos="15"/>
        </w:tabs>
        <w:rPr>
          <w:rFonts w:ascii="Times New Roman" w:hAnsi="Times New Roman" w:cs="Times New Roman"/>
          <w:b/>
          <w:bCs/>
        </w:rPr>
      </w:pPr>
    </w:p>
    <w:p w14:paraId="24CFA6CC" w14:textId="6470206F" w:rsidR="00061BE4" w:rsidRPr="00061BE4" w:rsidRDefault="00061BE4" w:rsidP="006D2656">
      <w:pPr>
        <w:tabs>
          <w:tab w:val="left" w:pos="15"/>
        </w:tabs>
        <w:rPr>
          <w:rFonts w:ascii="Times New Roman" w:hAnsi="Times New Roman" w:cs="Times New Roman"/>
          <w:b/>
          <w:bCs/>
        </w:rPr>
      </w:pPr>
      <w:r>
        <w:rPr>
          <w:rFonts w:ascii="Times New Roman" w:hAnsi="Times New Roman" w:cs="Times New Roman"/>
          <w:b/>
          <w:bCs/>
        </w:rPr>
        <w:t xml:space="preserve">Proposal 1: </w:t>
      </w:r>
      <w:r w:rsidR="00D178A2">
        <w:rPr>
          <w:rFonts w:ascii="Times New Roman" w:hAnsi="Times New Roman" w:cs="Times New Roman"/>
          <w:b/>
          <w:bCs/>
        </w:rPr>
        <w:t>Same PSD condition</w:t>
      </w:r>
      <w:r w:rsidR="00FA61BA">
        <w:rPr>
          <w:rFonts w:ascii="Times New Roman" w:hAnsi="Times New Roman" w:cs="Times New Roman"/>
          <w:b/>
          <w:bCs/>
        </w:rPr>
        <w:t xml:space="preserve">, </w:t>
      </w:r>
      <w:r w:rsidR="00FA61BA">
        <w:rPr>
          <w:rFonts w:ascii="Times New Roman" w:hAnsi="Times New Roman" w:cs="Times New Roman"/>
          <w:b/>
          <w:bCs/>
        </w:rPr>
        <w:t>i.e., set the power of untested band to</w:t>
      </w:r>
      <w:r w:rsidR="00FA61BA" w:rsidRPr="00D75E6C">
        <w:rPr>
          <w:rFonts w:ascii="Times New Roman" w:hAnsi="Times New Roman" w:cs="Times New Roman"/>
          <w:b/>
          <w:bCs/>
        </w:rPr>
        <w:t xml:space="preserve"> its EIS spherical coverage requirement</w:t>
      </w:r>
      <w:r w:rsidR="00FA61BA">
        <w:rPr>
          <w:rFonts w:ascii="Times New Roman" w:hAnsi="Times New Roman" w:cs="Times New Roman"/>
          <w:b/>
          <w:bCs/>
        </w:rPr>
        <w:t xml:space="preserve">, </w:t>
      </w:r>
      <w:r w:rsidR="00D178A2">
        <w:rPr>
          <w:rFonts w:ascii="Times New Roman" w:hAnsi="Times New Roman" w:cs="Times New Roman"/>
          <w:b/>
          <w:bCs/>
        </w:rPr>
        <w:t>applie</w:t>
      </w:r>
      <w:r w:rsidR="00FA61BA">
        <w:rPr>
          <w:rFonts w:ascii="Times New Roman" w:hAnsi="Times New Roman" w:cs="Times New Roman"/>
          <w:b/>
          <w:bCs/>
        </w:rPr>
        <w:t>s</w:t>
      </w:r>
      <w:r w:rsidR="00D178A2">
        <w:rPr>
          <w:rFonts w:ascii="Times New Roman" w:hAnsi="Times New Roman" w:cs="Times New Roman"/>
          <w:b/>
          <w:bCs/>
        </w:rPr>
        <w:t xml:space="preserve"> to IBM no matter </w:t>
      </w:r>
      <w:r w:rsidR="00FA61BA">
        <w:rPr>
          <w:rFonts w:ascii="Times New Roman" w:hAnsi="Times New Roman" w:cs="Times New Roman"/>
          <w:b/>
          <w:bCs/>
        </w:rPr>
        <w:t xml:space="preserve">if it is </w:t>
      </w:r>
      <w:r w:rsidR="00D178A2">
        <w:rPr>
          <w:rFonts w:ascii="Times New Roman" w:hAnsi="Times New Roman" w:cs="Times New Roman"/>
          <w:b/>
          <w:bCs/>
        </w:rPr>
        <w:t>same frequency group or different frequency group</w:t>
      </w:r>
      <w:r w:rsidR="00D75E6C">
        <w:rPr>
          <w:rFonts w:ascii="Times New Roman" w:hAnsi="Times New Roman" w:cs="Times New Roman"/>
          <w:b/>
          <w:bCs/>
        </w:rPr>
        <w:t>.</w:t>
      </w:r>
    </w:p>
    <w:p w14:paraId="3022207A" w14:textId="77777777" w:rsidR="007F0698" w:rsidRPr="007F0698" w:rsidRDefault="007F0698" w:rsidP="006D2656">
      <w:pPr>
        <w:tabs>
          <w:tab w:val="left" w:pos="15"/>
        </w:tabs>
        <w:rPr>
          <w:rFonts w:ascii="Times New Roman" w:hAnsi="Times New Roman" w:cs="Times New Roman"/>
        </w:rPr>
      </w:pPr>
    </w:p>
    <w:p w14:paraId="701FC04E" w14:textId="5006613E" w:rsidR="00E61522" w:rsidRPr="00E61522" w:rsidRDefault="00E61522" w:rsidP="006D2656">
      <w:pPr>
        <w:tabs>
          <w:tab w:val="left" w:pos="15"/>
        </w:tabs>
        <w:rPr>
          <w:rFonts w:ascii="Times New Roman" w:hAnsi="Times New Roman" w:cs="Times New Roman"/>
          <w:b/>
          <w:bCs/>
        </w:rPr>
      </w:pPr>
      <w:r w:rsidRPr="00E61522">
        <w:rPr>
          <w:rFonts w:ascii="Times New Roman" w:hAnsi="Times New Roman" w:cs="Times New Roman"/>
          <w:b/>
          <w:bCs/>
        </w:rPr>
        <w:t>Multi-band relaxation</w:t>
      </w:r>
    </w:p>
    <w:p w14:paraId="594323E0" w14:textId="71CC543C" w:rsidR="00FA0641" w:rsidRDefault="00A34678" w:rsidP="006D2656">
      <w:pPr>
        <w:tabs>
          <w:tab w:val="left" w:pos="15"/>
        </w:tabs>
        <w:rPr>
          <w:rFonts w:ascii="Times New Roman" w:hAnsi="Times New Roman" w:cs="Times New Roman"/>
        </w:rPr>
      </w:pPr>
      <w:r>
        <w:rPr>
          <w:rFonts w:ascii="Times New Roman" w:hAnsi="Times New Roman" w:cs="Times New Roman"/>
        </w:rPr>
        <w:t>Base on the PC3 MBR table, we can find that t</w:t>
      </w:r>
      <w:r w:rsidR="00D75E6C">
        <w:rPr>
          <w:rFonts w:ascii="Times New Roman" w:hAnsi="Times New Roman" w:cs="Times New Roman"/>
        </w:rPr>
        <w:t xml:space="preserve">he MBR difference between n258-n261 and n260-n261 is </w:t>
      </w:r>
      <w:r>
        <w:rPr>
          <w:rFonts w:ascii="Times New Roman" w:hAnsi="Times New Roman" w:cs="Times New Roman"/>
        </w:rPr>
        <w:t>tiny</w:t>
      </w:r>
      <w:r w:rsidR="00E91B39">
        <w:rPr>
          <w:rFonts w:ascii="Times New Roman" w:hAnsi="Times New Roman" w:cs="Times New Roman"/>
        </w:rPr>
        <w:t xml:space="preserve">. </w:t>
      </w:r>
      <w:r w:rsidR="00545DBD">
        <w:rPr>
          <w:rFonts w:ascii="Times New Roman" w:hAnsi="Times New Roman" w:cs="Times New Roman"/>
        </w:rPr>
        <w:t xml:space="preserve">With the above analysis, the </w:t>
      </w:r>
      <w:r w:rsidR="009C5BEC">
        <w:rPr>
          <w:rFonts w:ascii="Times New Roman" w:hAnsi="Times New Roman" w:cs="Times New Roman"/>
        </w:rPr>
        <w:t>relaxation value for n258-n261 can be 0.5 dB less than n260-n261, so we propose</w:t>
      </w:r>
    </w:p>
    <w:p w14:paraId="4CC0CC7A" w14:textId="77777777" w:rsidR="009C5BEC" w:rsidRDefault="009C5BEC" w:rsidP="006D2656">
      <w:pPr>
        <w:tabs>
          <w:tab w:val="left" w:pos="15"/>
        </w:tabs>
        <w:rPr>
          <w:rFonts w:ascii="Times New Roman" w:hAnsi="Times New Roman" w:cs="Times New Roman"/>
        </w:rPr>
      </w:pPr>
    </w:p>
    <w:p w14:paraId="4B3DC35E" w14:textId="0B67E067" w:rsidR="009C5BEC" w:rsidRPr="002162DE" w:rsidRDefault="009C5BEC" w:rsidP="009C5BEC">
      <w:pPr>
        <w:rPr>
          <w:rFonts w:ascii="Times New Roman" w:hAnsi="Times New Roman" w:cs="Times New Roman"/>
          <w:b/>
          <w:bCs/>
        </w:rPr>
      </w:pPr>
      <w:r>
        <w:rPr>
          <w:rFonts w:ascii="Times New Roman" w:hAnsi="Times New Roman" w:cs="Times New Roman"/>
          <w:b/>
          <w:bCs/>
        </w:rPr>
        <w:t xml:space="preserve">Proposal 2: </w:t>
      </w:r>
      <w:r w:rsidRPr="002162DE">
        <w:rPr>
          <w:rFonts w:ascii="Times New Roman" w:hAnsi="Times New Roman" w:cs="Times New Roman"/>
          <w:b/>
          <w:bCs/>
        </w:rPr>
        <w:t xml:space="preserve">The </w:t>
      </w:r>
      <w:r w:rsidR="00F35FA0">
        <w:rPr>
          <w:rFonts w:ascii="Times New Roman" w:hAnsi="Times New Roman" w:cs="Times New Roman"/>
          <w:b/>
          <w:bCs/>
        </w:rPr>
        <w:t>relaxation value</w:t>
      </w:r>
      <w:r w:rsidR="00EB609C">
        <w:rPr>
          <w:rFonts w:ascii="Times New Roman" w:hAnsi="Times New Roman" w:cs="Times New Roman"/>
          <w:b/>
          <w:bCs/>
        </w:rPr>
        <w:t>s</w:t>
      </w:r>
      <w:r w:rsidR="00F35FA0">
        <w:rPr>
          <w:rFonts w:ascii="Times New Roman" w:hAnsi="Times New Roman" w:cs="Times New Roman"/>
          <w:b/>
          <w:bCs/>
        </w:rPr>
        <w:t xml:space="preserve"> </w:t>
      </w:r>
      <w:r w:rsidRPr="002162DE">
        <w:rPr>
          <w:rFonts w:ascii="Times New Roman" w:hAnsi="Times New Roman" w:cs="Times New Roman"/>
          <w:b/>
          <w:bCs/>
        </w:rPr>
        <w:t>for n258-n</w:t>
      </w:r>
      <w:r>
        <w:rPr>
          <w:rFonts w:ascii="Times New Roman" w:hAnsi="Times New Roman" w:cs="Times New Roman"/>
          <w:b/>
          <w:bCs/>
        </w:rPr>
        <w:t>261</w:t>
      </w:r>
      <w:r w:rsidRPr="002162DE">
        <w:rPr>
          <w:rFonts w:ascii="Times New Roman" w:hAnsi="Times New Roman" w:cs="Times New Roman"/>
          <w:b/>
          <w:bCs/>
        </w:rPr>
        <w:t xml:space="preserve"> </w:t>
      </w:r>
      <w:r w:rsidR="00F35FA0">
        <w:rPr>
          <w:rFonts w:ascii="Times New Roman" w:hAnsi="Times New Roman" w:cs="Times New Roman"/>
          <w:b/>
          <w:bCs/>
        </w:rPr>
        <w:t xml:space="preserve">based on IBM </w:t>
      </w:r>
      <w:r w:rsidR="00EB609C">
        <w:rPr>
          <w:rFonts w:ascii="Times New Roman" w:hAnsi="Times New Roman" w:cs="Times New Roman"/>
          <w:b/>
          <w:bCs/>
        </w:rPr>
        <w:t>are 0.5 dB less than n260-n261</w:t>
      </w:r>
      <w:r w:rsidRPr="002162DE">
        <w:rPr>
          <w:rFonts w:ascii="Times New Roman" w:hAnsi="Times New Roman" w:cs="Times New Roman"/>
          <w:b/>
          <w:bCs/>
        </w:rPr>
        <w:t>:</w:t>
      </w:r>
    </w:p>
    <w:p w14:paraId="1B7CC44B" w14:textId="77777777" w:rsidR="009C5BEC" w:rsidRDefault="009C5BEC" w:rsidP="009C5BEC">
      <w:pPr>
        <w:rPr>
          <w:rFonts w:ascii="Times New Roman" w:hAnsi="Times New Roman" w:cs="Times New Roma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9C5BEC" w14:paraId="6B36018A" w14:textId="77777777" w:rsidTr="001C4554">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C832E3D" w14:textId="77777777" w:rsidR="009C5BEC" w:rsidRDefault="009C5BEC" w:rsidP="001C4554">
            <w:pPr>
              <w:keepNext/>
              <w:keepLines/>
              <w:jc w:val="center"/>
              <w:rPr>
                <w:rFonts w:ascii="Arial" w:eastAsia="Malgun Gothic" w:hAnsi="Arial"/>
                <w:b/>
                <w:sz w:val="18"/>
              </w:rPr>
            </w:pPr>
            <w:bookmarkStart w:id="4" w:name="_Hlk92385081"/>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6F91AE74" w14:textId="77777777" w:rsidR="009C5BEC" w:rsidRPr="006B1953" w:rsidRDefault="009C5BEC" w:rsidP="001C4554">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hideMark/>
          </w:tcPr>
          <w:p w14:paraId="42DE7F3E" w14:textId="77777777" w:rsidR="009C5BEC" w:rsidRDefault="009C5BEC" w:rsidP="001C4554">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hideMark/>
          </w:tcPr>
          <w:p w14:paraId="6CC444F6" w14:textId="77777777" w:rsidR="009C5BEC" w:rsidRDefault="009C5BEC" w:rsidP="001C4554">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40969099" w14:textId="77777777" w:rsidR="009C5BEC" w:rsidRDefault="009C5BEC" w:rsidP="001C4554">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bookmarkEnd w:id="4"/>
      <w:tr w:rsidR="009C5BEC" w14:paraId="7BD5936D" w14:textId="77777777" w:rsidTr="001C4554">
        <w:trPr>
          <w:jc w:val="center"/>
        </w:trPr>
        <w:tc>
          <w:tcPr>
            <w:tcW w:w="2464" w:type="dxa"/>
            <w:vMerge w:val="restart"/>
            <w:tcBorders>
              <w:top w:val="single" w:sz="4" w:space="0" w:color="auto"/>
              <w:left w:val="single" w:sz="4" w:space="0" w:color="auto"/>
              <w:right w:val="single" w:sz="4" w:space="0" w:color="auto"/>
            </w:tcBorders>
            <w:vAlign w:val="center"/>
            <w:hideMark/>
          </w:tcPr>
          <w:p w14:paraId="11E601AC" w14:textId="77777777" w:rsidR="009C5BEC" w:rsidRPr="006B1953" w:rsidRDefault="009C5BEC" w:rsidP="001C4554">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3FDAE4BF" w14:textId="77777777" w:rsidR="009C5BEC" w:rsidRPr="006B1953" w:rsidRDefault="009C5BEC" w:rsidP="001C4554">
            <w:pPr>
              <w:keepNext/>
              <w:keepLines/>
              <w:jc w:val="center"/>
              <w:rPr>
                <w:rFonts w:ascii="Arial" w:hAnsi="Arial"/>
                <w:bCs/>
                <w:sz w:val="18"/>
              </w:rPr>
            </w:pPr>
            <w:r>
              <w:rPr>
                <w:rFonts w:ascii="Arial" w:hAnsi="Arial" w:hint="eastAsia"/>
                <w:bCs/>
                <w:sz w:val="18"/>
              </w:rPr>
              <w:t>I</w:t>
            </w:r>
            <w:r>
              <w:rPr>
                <w:rFonts w:ascii="Arial" w:hAnsi="Arial"/>
                <w:bCs/>
                <w:sz w:val="18"/>
              </w:rPr>
              <w:t>BM</w:t>
            </w:r>
          </w:p>
        </w:tc>
        <w:tc>
          <w:tcPr>
            <w:tcW w:w="2018" w:type="dxa"/>
            <w:tcBorders>
              <w:top w:val="single" w:sz="4" w:space="0" w:color="auto"/>
              <w:left w:val="single" w:sz="4" w:space="0" w:color="auto"/>
              <w:bottom w:val="single" w:sz="4" w:space="0" w:color="auto"/>
              <w:right w:val="single" w:sz="4" w:space="0" w:color="auto"/>
            </w:tcBorders>
            <w:hideMark/>
          </w:tcPr>
          <w:p w14:paraId="4B86553E" w14:textId="77777777" w:rsidR="009C5BEC" w:rsidRDefault="009C5BEC" w:rsidP="001C4554">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hideMark/>
          </w:tcPr>
          <w:p w14:paraId="7B810DE7" w14:textId="77777777" w:rsidR="009C5BEC" w:rsidRDefault="009C5BEC" w:rsidP="001C4554">
            <w:pPr>
              <w:keepNext/>
              <w:keepLines/>
              <w:jc w:val="center"/>
              <w:rPr>
                <w:rFonts w:ascii="Arial" w:eastAsia="Malgun Gothic" w:hAnsi="Arial"/>
                <w:bCs/>
                <w:sz w:val="18"/>
              </w:rPr>
            </w:pPr>
            <w:r w:rsidRPr="002162DE">
              <w:rPr>
                <w:rFonts w:ascii="Arial" w:hAnsi="Arial"/>
                <w:bCs/>
                <w:sz w:val="18"/>
              </w:rPr>
              <w:t>3.</w:t>
            </w:r>
            <w:r w:rsidRPr="002162DE">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20FF43B7" w14:textId="77777777" w:rsidR="009C5BEC" w:rsidRPr="002162DE" w:rsidRDefault="009C5BEC" w:rsidP="001C4554">
            <w:pPr>
              <w:keepNext/>
              <w:keepLines/>
              <w:jc w:val="center"/>
              <w:rPr>
                <w:rFonts w:ascii="Arial" w:hAnsi="Arial"/>
                <w:bCs/>
                <w:sz w:val="18"/>
              </w:rPr>
            </w:pPr>
            <w:r>
              <w:rPr>
                <w:rFonts w:ascii="Arial" w:hAnsi="Arial" w:hint="eastAsia"/>
                <w:bCs/>
                <w:sz w:val="18"/>
              </w:rPr>
              <w:t>3</w:t>
            </w:r>
            <w:r>
              <w:rPr>
                <w:rFonts w:ascii="Arial" w:hAnsi="Arial"/>
                <w:bCs/>
                <w:sz w:val="18"/>
              </w:rPr>
              <w:t>.0</w:t>
            </w:r>
          </w:p>
        </w:tc>
      </w:tr>
      <w:tr w:rsidR="009C5BEC" w14:paraId="7DAD7F78" w14:textId="77777777" w:rsidTr="001C4554">
        <w:trPr>
          <w:jc w:val="center"/>
        </w:trPr>
        <w:tc>
          <w:tcPr>
            <w:tcW w:w="2464" w:type="dxa"/>
            <w:vMerge/>
            <w:tcBorders>
              <w:left w:val="single" w:sz="4" w:space="0" w:color="auto"/>
              <w:bottom w:val="single" w:sz="4" w:space="0" w:color="auto"/>
              <w:right w:val="single" w:sz="4" w:space="0" w:color="auto"/>
            </w:tcBorders>
            <w:vAlign w:val="center"/>
          </w:tcPr>
          <w:p w14:paraId="4B85B588" w14:textId="77777777" w:rsidR="009C5BEC" w:rsidRDefault="009C5BEC" w:rsidP="001C4554">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639202D6" w14:textId="77777777" w:rsidR="009C5BEC" w:rsidRDefault="009C5BEC" w:rsidP="001C4554">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hideMark/>
          </w:tcPr>
          <w:p w14:paraId="7383C32D" w14:textId="77777777" w:rsidR="009C5BEC" w:rsidRDefault="009C5BEC" w:rsidP="001C4554">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hideMark/>
          </w:tcPr>
          <w:p w14:paraId="20E383B8" w14:textId="77777777" w:rsidR="009C5BEC" w:rsidRDefault="009C5BEC" w:rsidP="001C4554">
            <w:pPr>
              <w:keepNext/>
              <w:keepLines/>
              <w:jc w:val="center"/>
              <w:rPr>
                <w:rFonts w:ascii="Arial"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5340F2C0" w14:textId="77777777" w:rsidR="009C5BEC" w:rsidRDefault="009C5BEC" w:rsidP="001C4554">
            <w:pPr>
              <w:keepNext/>
              <w:keepLines/>
              <w:jc w:val="center"/>
              <w:rPr>
                <w:rFonts w:ascii="Arial" w:hAnsi="Arial"/>
                <w:bCs/>
                <w:sz w:val="18"/>
              </w:rPr>
            </w:pPr>
            <w:r>
              <w:rPr>
                <w:rFonts w:ascii="Arial" w:hAnsi="Arial" w:hint="eastAsia"/>
                <w:bCs/>
                <w:sz w:val="18"/>
              </w:rPr>
              <w:t>3</w:t>
            </w:r>
            <w:r>
              <w:rPr>
                <w:rFonts w:ascii="Arial" w:hAnsi="Arial"/>
                <w:bCs/>
                <w:sz w:val="18"/>
              </w:rPr>
              <w:t>.0</w:t>
            </w:r>
          </w:p>
        </w:tc>
      </w:tr>
    </w:tbl>
    <w:p w14:paraId="3D71B54F" w14:textId="77777777" w:rsidR="009C5BEC" w:rsidRDefault="009C5BEC" w:rsidP="006D2656">
      <w:pPr>
        <w:tabs>
          <w:tab w:val="left" w:pos="15"/>
        </w:tabs>
        <w:rPr>
          <w:rFonts w:ascii="Times New Roman" w:hAnsi="Times New Roman" w:cs="Times New Roman"/>
        </w:rPr>
      </w:pPr>
    </w:p>
    <w:p w14:paraId="58016457" w14:textId="77777777" w:rsidR="008F254B" w:rsidRPr="00C57804" w:rsidRDefault="008F254B" w:rsidP="006D2656">
      <w:pPr>
        <w:tabs>
          <w:tab w:val="left" w:pos="15"/>
        </w:tabs>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23F64F8A" w:rsidR="00D8281A" w:rsidRDefault="00EB609C"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w:t>
      </w:r>
      <w:r>
        <w:rPr>
          <w:rFonts w:ascii="Times New Roman" w:eastAsia="等线" w:hAnsi="Times New Roman" w:cs="Times New Roman" w:hint="eastAsia"/>
          <w:kern w:val="0"/>
          <w:sz w:val="20"/>
          <w:szCs w:val="20"/>
        </w:rPr>
        <w:t>n</w:t>
      </w:r>
      <w:r>
        <w:rPr>
          <w:rFonts w:ascii="Times New Roman" w:eastAsia="等线" w:hAnsi="Times New Roman" w:cs="Times New Roman"/>
          <w:kern w:val="0"/>
          <w:sz w:val="20"/>
          <w:szCs w:val="20"/>
        </w:rPr>
        <w:t xml:space="preserve"> this contribution, we provide our analysis on UE relaxation for n258-n261, and our proposals are as follows:</w:t>
      </w:r>
    </w:p>
    <w:p w14:paraId="742D0AA1" w14:textId="77777777" w:rsidR="00EB609C" w:rsidRPr="00EB609C" w:rsidRDefault="00EB609C" w:rsidP="00EB609C">
      <w:pPr>
        <w:tabs>
          <w:tab w:val="left" w:pos="15"/>
        </w:tabs>
        <w:rPr>
          <w:rFonts w:ascii="Times New Roman" w:hAnsi="Times New Roman" w:cs="Times New Roman"/>
        </w:rPr>
      </w:pPr>
      <w:r w:rsidRPr="00AD30F7">
        <w:rPr>
          <w:rFonts w:ascii="Times New Roman" w:hAnsi="Times New Roman" w:cs="Times New Roman"/>
          <w:b/>
          <w:bCs/>
        </w:rPr>
        <w:t xml:space="preserve">Observation 1: </w:t>
      </w:r>
      <w:r w:rsidRPr="00EB609C">
        <w:rPr>
          <w:rFonts w:ascii="Times New Roman" w:hAnsi="Times New Roman" w:cs="Times New Roman"/>
        </w:rPr>
        <w:t>The relaxation for common spherical coverage of n258-n261 is 0.5 dB smaller than n260-n261.</w:t>
      </w:r>
    </w:p>
    <w:p w14:paraId="644B2227" w14:textId="77777777" w:rsidR="00EB609C" w:rsidRDefault="00EB609C" w:rsidP="00EB609C">
      <w:pPr>
        <w:tabs>
          <w:tab w:val="left" w:pos="15"/>
        </w:tabs>
        <w:rPr>
          <w:rFonts w:ascii="Times New Roman" w:hAnsi="Times New Roman" w:cs="Times New Roman"/>
          <w:b/>
          <w:bCs/>
        </w:rPr>
      </w:pPr>
    </w:p>
    <w:p w14:paraId="7EFDB666" w14:textId="0F239D02" w:rsidR="00EB609C" w:rsidRPr="00EB609C" w:rsidRDefault="00EB609C" w:rsidP="00EB609C">
      <w:pPr>
        <w:tabs>
          <w:tab w:val="left" w:pos="15"/>
        </w:tabs>
        <w:rPr>
          <w:rFonts w:ascii="Times New Roman" w:hAnsi="Times New Roman" w:cs="Times New Roman"/>
        </w:rPr>
      </w:pPr>
      <w:r w:rsidRPr="00061BE4">
        <w:rPr>
          <w:rFonts w:ascii="Times New Roman" w:hAnsi="Times New Roman" w:cs="Times New Roman"/>
          <w:b/>
          <w:bCs/>
        </w:rPr>
        <w:lastRenderedPageBreak/>
        <w:t xml:space="preserve">Observation 2: </w:t>
      </w:r>
      <w:r w:rsidRPr="00EB609C">
        <w:rPr>
          <w:rFonts w:ascii="Times New Roman" w:hAnsi="Times New Roman" w:cs="Times New Roman"/>
        </w:rPr>
        <w:t>The PSD imbalance for the band combination within same frequency group is still considerable.</w:t>
      </w:r>
    </w:p>
    <w:p w14:paraId="664B6741" w14:textId="77777777" w:rsidR="00EB609C" w:rsidRPr="00EB609C" w:rsidRDefault="00EB609C" w:rsidP="00EB609C">
      <w:pPr>
        <w:tabs>
          <w:tab w:val="left" w:pos="15"/>
        </w:tabs>
        <w:rPr>
          <w:rFonts w:ascii="Times New Roman" w:hAnsi="Times New Roman" w:cs="Times New Roman"/>
        </w:rPr>
      </w:pPr>
    </w:p>
    <w:p w14:paraId="75C520B8" w14:textId="3506F762" w:rsidR="00EB609C" w:rsidRPr="00EB609C" w:rsidRDefault="00FA61BA" w:rsidP="00EB609C">
      <w:pPr>
        <w:tabs>
          <w:tab w:val="left" w:pos="15"/>
        </w:tabs>
        <w:rPr>
          <w:rFonts w:ascii="Times New Roman" w:hAnsi="Times New Roman" w:cs="Times New Roman"/>
        </w:rPr>
      </w:pPr>
      <w:r w:rsidRPr="00FA61BA">
        <w:rPr>
          <w:rFonts w:ascii="Times New Roman" w:hAnsi="Times New Roman" w:cs="Times New Roman"/>
          <w:b/>
          <w:bCs/>
        </w:rPr>
        <w:t xml:space="preserve">Proposal 1: </w:t>
      </w:r>
      <w:r w:rsidRPr="00FA61BA">
        <w:rPr>
          <w:rFonts w:ascii="Times New Roman" w:hAnsi="Times New Roman" w:cs="Times New Roman"/>
        </w:rPr>
        <w:t>Same PSD condition, i.e., set the power of untested band to its EIS spherical coverage requirement, applies to IBM no matter if it is same frequency group or different frequency group.</w:t>
      </w:r>
    </w:p>
    <w:p w14:paraId="26853991" w14:textId="77777777" w:rsidR="00EB609C" w:rsidRPr="00EB609C" w:rsidRDefault="00EB609C" w:rsidP="00EB609C">
      <w:pPr>
        <w:tabs>
          <w:tab w:val="left" w:pos="15"/>
        </w:tabs>
        <w:rPr>
          <w:rFonts w:ascii="Times New Roman" w:hAnsi="Times New Roman" w:cs="Times New Roman"/>
        </w:rPr>
      </w:pPr>
    </w:p>
    <w:p w14:paraId="433D5490" w14:textId="77777777" w:rsidR="00EB609C" w:rsidRPr="00EB609C" w:rsidRDefault="00EB609C" w:rsidP="00EB609C">
      <w:pPr>
        <w:rPr>
          <w:rFonts w:ascii="Times New Roman" w:hAnsi="Times New Roman" w:cs="Times New Roman"/>
        </w:rPr>
      </w:pPr>
      <w:r>
        <w:rPr>
          <w:rFonts w:ascii="Times New Roman" w:hAnsi="Times New Roman" w:cs="Times New Roman"/>
          <w:b/>
          <w:bCs/>
        </w:rPr>
        <w:t xml:space="preserve">Proposal 2: </w:t>
      </w:r>
      <w:r w:rsidRPr="00EB609C">
        <w:rPr>
          <w:rFonts w:ascii="Times New Roman" w:hAnsi="Times New Roman" w:cs="Times New Roman"/>
        </w:rPr>
        <w:t>The relaxation values for n258-n261 based on IBM are 0.5 dB less than n260-n261:</w:t>
      </w:r>
    </w:p>
    <w:p w14:paraId="37013987" w14:textId="77777777" w:rsidR="00EB609C" w:rsidRPr="00EB609C" w:rsidRDefault="00EB609C" w:rsidP="00EB609C">
      <w:pPr>
        <w:rPr>
          <w:rFonts w:ascii="Times New Roman" w:hAnsi="Times New Roman" w:cs="Times New Roma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EB609C" w14:paraId="0A05DB1F" w14:textId="77777777" w:rsidTr="001C4554">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508B042" w14:textId="77777777" w:rsidR="00EB609C" w:rsidRDefault="00EB609C" w:rsidP="00F47CE4">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795EA100" w14:textId="77777777" w:rsidR="00EB609C" w:rsidRPr="006B1953" w:rsidRDefault="00EB609C" w:rsidP="00F47CE4">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hideMark/>
          </w:tcPr>
          <w:p w14:paraId="3E5372B6" w14:textId="77777777" w:rsidR="00EB609C" w:rsidRDefault="00EB609C" w:rsidP="00F47CE4">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hideMark/>
          </w:tcPr>
          <w:p w14:paraId="226497BF" w14:textId="77777777" w:rsidR="00EB609C" w:rsidRDefault="00EB609C" w:rsidP="00F47CE4">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081E35E2" w14:textId="77777777" w:rsidR="00EB609C" w:rsidRDefault="00EB609C" w:rsidP="00F47CE4">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EB609C" w14:paraId="079E6A50" w14:textId="77777777" w:rsidTr="001C4554">
        <w:trPr>
          <w:jc w:val="center"/>
        </w:trPr>
        <w:tc>
          <w:tcPr>
            <w:tcW w:w="2464" w:type="dxa"/>
            <w:vMerge w:val="restart"/>
            <w:tcBorders>
              <w:top w:val="single" w:sz="4" w:space="0" w:color="auto"/>
              <w:left w:val="single" w:sz="4" w:space="0" w:color="auto"/>
              <w:right w:val="single" w:sz="4" w:space="0" w:color="auto"/>
            </w:tcBorders>
            <w:vAlign w:val="center"/>
            <w:hideMark/>
          </w:tcPr>
          <w:p w14:paraId="1DB3FAB2" w14:textId="77777777" w:rsidR="00EB609C" w:rsidRPr="006B1953" w:rsidRDefault="00EB609C" w:rsidP="00F47CE4">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1CA54E9D" w14:textId="77777777" w:rsidR="00EB609C" w:rsidRPr="006B1953" w:rsidRDefault="00EB609C" w:rsidP="00F47CE4">
            <w:pPr>
              <w:keepNext/>
              <w:keepLines/>
              <w:jc w:val="center"/>
              <w:rPr>
                <w:rFonts w:ascii="Arial" w:hAnsi="Arial"/>
                <w:bCs/>
                <w:sz w:val="18"/>
              </w:rPr>
            </w:pPr>
            <w:r>
              <w:rPr>
                <w:rFonts w:ascii="Arial" w:hAnsi="Arial" w:hint="eastAsia"/>
                <w:bCs/>
                <w:sz w:val="18"/>
              </w:rPr>
              <w:t>I</w:t>
            </w:r>
            <w:r>
              <w:rPr>
                <w:rFonts w:ascii="Arial" w:hAnsi="Arial"/>
                <w:bCs/>
                <w:sz w:val="18"/>
              </w:rPr>
              <w:t>BM</w:t>
            </w:r>
          </w:p>
        </w:tc>
        <w:tc>
          <w:tcPr>
            <w:tcW w:w="2018" w:type="dxa"/>
            <w:tcBorders>
              <w:top w:val="single" w:sz="4" w:space="0" w:color="auto"/>
              <w:left w:val="single" w:sz="4" w:space="0" w:color="auto"/>
              <w:bottom w:val="single" w:sz="4" w:space="0" w:color="auto"/>
              <w:right w:val="single" w:sz="4" w:space="0" w:color="auto"/>
            </w:tcBorders>
            <w:hideMark/>
          </w:tcPr>
          <w:p w14:paraId="0CC5AF9C" w14:textId="77777777" w:rsidR="00EB609C" w:rsidRDefault="00EB609C" w:rsidP="00F47CE4">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hideMark/>
          </w:tcPr>
          <w:p w14:paraId="16EEAD98" w14:textId="77777777" w:rsidR="00EB609C" w:rsidRDefault="00EB609C" w:rsidP="00F47CE4">
            <w:pPr>
              <w:keepNext/>
              <w:keepLines/>
              <w:jc w:val="center"/>
              <w:rPr>
                <w:rFonts w:ascii="Arial" w:eastAsia="Malgun Gothic" w:hAnsi="Arial"/>
                <w:bCs/>
                <w:sz w:val="18"/>
              </w:rPr>
            </w:pPr>
            <w:r w:rsidRPr="002162DE">
              <w:rPr>
                <w:rFonts w:ascii="Arial" w:hAnsi="Arial"/>
                <w:bCs/>
                <w:sz w:val="18"/>
              </w:rPr>
              <w:t>3.</w:t>
            </w:r>
            <w:r w:rsidRPr="002162DE">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5D86635A" w14:textId="77777777" w:rsidR="00EB609C" w:rsidRPr="002162DE" w:rsidRDefault="00EB609C" w:rsidP="00F47CE4">
            <w:pPr>
              <w:keepNext/>
              <w:keepLines/>
              <w:jc w:val="center"/>
              <w:rPr>
                <w:rFonts w:ascii="Arial" w:hAnsi="Arial"/>
                <w:bCs/>
                <w:sz w:val="18"/>
              </w:rPr>
            </w:pPr>
            <w:r>
              <w:rPr>
                <w:rFonts w:ascii="Arial" w:hAnsi="Arial" w:hint="eastAsia"/>
                <w:bCs/>
                <w:sz w:val="18"/>
              </w:rPr>
              <w:t>3</w:t>
            </w:r>
            <w:r>
              <w:rPr>
                <w:rFonts w:ascii="Arial" w:hAnsi="Arial"/>
                <w:bCs/>
                <w:sz w:val="18"/>
              </w:rPr>
              <w:t>.0</w:t>
            </w:r>
          </w:p>
        </w:tc>
      </w:tr>
      <w:tr w:rsidR="00EB609C" w14:paraId="1C9805CF" w14:textId="77777777" w:rsidTr="001C4554">
        <w:trPr>
          <w:jc w:val="center"/>
        </w:trPr>
        <w:tc>
          <w:tcPr>
            <w:tcW w:w="2464" w:type="dxa"/>
            <w:vMerge/>
            <w:tcBorders>
              <w:left w:val="single" w:sz="4" w:space="0" w:color="auto"/>
              <w:bottom w:val="single" w:sz="4" w:space="0" w:color="auto"/>
              <w:right w:val="single" w:sz="4" w:space="0" w:color="auto"/>
            </w:tcBorders>
            <w:vAlign w:val="center"/>
          </w:tcPr>
          <w:p w14:paraId="636120C7" w14:textId="77777777" w:rsidR="00EB609C" w:rsidRDefault="00EB609C" w:rsidP="00F47CE4">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20336875" w14:textId="77777777" w:rsidR="00EB609C" w:rsidRDefault="00EB609C" w:rsidP="00F47CE4">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hideMark/>
          </w:tcPr>
          <w:p w14:paraId="6F3B1523" w14:textId="77777777" w:rsidR="00EB609C" w:rsidRDefault="00EB609C" w:rsidP="00F47CE4">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hideMark/>
          </w:tcPr>
          <w:p w14:paraId="48A6C83D" w14:textId="77777777" w:rsidR="00EB609C" w:rsidRDefault="00EB609C" w:rsidP="00F47CE4">
            <w:pPr>
              <w:keepNext/>
              <w:keepLines/>
              <w:jc w:val="center"/>
              <w:rPr>
                <w:rFonts w:ascii="Arial"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415CB4FC" w14:textId="77777777" w:rsidR="00EB609C" w:rsidRDefault="00EB609C" w:rsidP="00F47CE4">
            <w:pPr>
              <w:keepNext/>
              <w:keepLines/>
              <w:jc w:val="center"/>
              <w:rPr>
                <w:rFonts w:ascii="Arial" w:hAnsi="Arial"/>
                <w:bCs/>
                <w:sz w:val="18"/>
              </w:rPr>
            </w:pPr>
            <w:r>
              <w:rPr>
                <w:rFonts w:ascii="Arial" w:hAnsi="Arial" w:hint="eastAsia"/>
                <w:bCs/>
                <w:sz w:val="18"/>
              </w:rPr>
              <w:t>3</w:t>
            </w:r>
            <w:r>
              <w:rPr>
                <w:rFonts w:ascii="Arial" w:hAnsi="Arial"/>
                <w:bCs/>
                <w:sz w:val="18"/>
              </w:rPr>
              <w:t>.0</w:t>
            </w:r>
          </w:p>
        </w:tc>
      </w:tr>
    </w:tbl>
    <w:p w14:paraId="3B562DEF" w14:textId="77777777" w:rsidR="00EB609C" w:rsidRPr="00D8281A" w:rsidRDefault="00EB609C"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BC7EDCD"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EB609C">
        <w:rPr>
          <w:rFonts w:ascii="Arial" w:hAnsi="Arial" w:cs="Arial"/>
          <w:bCs/>
          <w:sz w:val="20"/>
          <w:szCs w:val="20"/>
        </w:rPr>
        <w:t>R4-1914175, “Initial analysis for power imbalance for FR2 inter-band CA”, NTT DOCOMO, RAN4#93</w:t>
      </w:r>
    </w:p>
    <w:sectPr w:rsidR="00DB2092" w:rsidRPr="00544495"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D27B" w14:textId="77777777" w:rsidR="00F87B15" w:rsidRDefault="00F87B15" w:rsidP="0040353F">
      <w:r>
        <w:separator/>
      </w:r>
    </w:p>
  </w:endnote>
  <w:endnote w:type="continuationSeparator" w:id="0">
    <w:p w14:paraId="28A01388" w14:textId="77777777" w:rsidR="00F87B15" w:rsidRDefault="00F87B1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C70FC" w14:textId="77777777" w:rsidR="00F87B15" w:rsidRDefault="00F87B15" w:rsidP="0040353F">
      <w:r>
        <w:separator/>
      </w:r>
    </w:p>
  </w:footnote>
  <w:footnote w:type="continuationSeparator" w:id="0">
    <w:p w14:paraId="0857233A" w14:textId="77777777" w:rsidR="00F87B15" w:rsidRDefault="00F87B1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49FCA35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7B5733"/>
    <w:multiLevelType w:val="hybridMultilevel"/>
    <w:tmpl w:val="914A55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45994516">
    <w:abstractNumId w:val="17"/>
  </w:num>
  <w:num w:numId="2" w16cid:durableId="1493451709">
    <w:abstractNumId w:val="14"/>
  </w:num>
  <w:num w:numId="3" w16cid:durableId="1195928031">
    <w:abstractNumId w:val="4"/>
  </w:num>
  <w:num w:numId="4" w16cid:durableId="1210724632">
    <w:abstractNumId w:val="19"/>
  </w:num>
  <w:num w:numId="5" w16cid:durableId="1975551">
    <w:abstractNumId w:val="3"/>
  </w:num>
  <w:num w:numId="6" w16cid:durableId="72240124">
    <w:abstractNumId w:val="16"/>
  </w:num>
  <w:num w:numId="7" w16cid:durableId="1017657705">
    <w:abstractNumId w:val="9"/>
  </w:num>
  <w:num w:numId="8" w16cid:durableId="973632484">
    <w:abstractNumId w:val="10"/>
  </w:num>
  <w:num w:numId="9" w16cid:durableId="1422220282">
    <w:abstractNumId w:val="12"/>
  </w:num>
  <w:num w:numId="10" w16cid:durableId="1174806140">
    <w:abstractNumId w:val="6"/>
  </w:num>
  <w:num w:numId="11" w16cid:durableId="2058583429">
    <w:abstractNumId w:val="7"/>
  </w:num>
  <w:num w:numId="12" w16cid:durableId="118451257">
    <w:abstractNumId w:val="2"/>
  </w:num>
  <w:num w:numId="13" w16cid:durableId="1053771300">
    <w:abstractNumId w:val="0"/>
  </w:num>
  <w:num w:numId="14" w16cid:durableId="541214387">
    <w:abstractNumId w:val="20"/>
  </w:num>
  <w:num w:numId="15" w16cid:durableId="1678969325">
    <w:abstractNumId w:val="18"/>
  </w:num>
  <w:num w:numId="16" w16cid:durableId="585306860">
    <w:abstractNumId w:val="8"/>
  </w:num>
  <w:num w:numId="17" w16cid:durableId="1708604421">
    <w:abstractNumId w:val="13"/>
  </w:num>
  <w:num w:numId="18" w16cid:durableId="826677134">
    <w:abstractNumId w:val="15"/>
  </w:num>
  <w:num w:numId="19" w16cid:durableId="391857746">
    <w:abstractNumId w:val="5"/>
  </w:num>
  <w:num w:numId="20" w16cid:durableId="521019628">
    <w:abstractNumId w:val="1"/>
  </w:num>
  <w:num w:numId="21" w16cid:durableId="11350982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3EE"/>
    <w:rsid w:val="00007413"/>
    <w:rsid w:val="00044237"/>
    <w:rsid w:val="000517EF"/>
    <w:rsid w:val="00055D73"/>
    <w:rsid w:val="00061BE4"/>
    <w:rsid w:val="0006548F"/>
    <w:rsid w:val="00074AD3"/>
    <w:rsid w:val="00075AE4"/>
    <w:rsid w:val="000A0ED0"/>
    <w:rsid w:val="000B134D"/>
    <w:rsid w:val="000C0694"/>
    <w:rsid w:val="000C6267"/>
    <w:rsid w:val="000F3B36"/>
    <w:rsid w:val="00107A66"/>
    <w:rsid w:val="00127DEF"/>
    <w:rsid w:val="00134F49"/>
    <w:rsid w:val="00144A3B"/>
    <w:rsid w:val="00157209"/>
    <w:rsid w:val="001A5AE8"/>
    <w:rsid w:val="001B2C64"/>
    <w:rsid w:val="00202598"/>
    <w:rsid w:val="00204294"/>
    <w:rsid w:val="00224422"/>
    <w:rsid w:val="00232EC5"/>
    <w:rsid w:val="0025696B"/>
    <w:rsid w:val="00265F1D"/>
    <w:rsid w:val="00266F4C"/>
    <w:rsid w:val="00267A27"/>
    <w:rsid w:val="00277EAC"/>
    <w:rsid w:val="0029264D"/>
    <w:rsid w:val="00293428"/>
    <w:rsid w:val="002B0862"/>
    <w:rsid w:val="002B29C1"/>
    <w:rsid w:val="002C2C55"/>
    <w:rsid w:val="002D400B"/>
    <w:rsid w:val="002E7BEE"/>
    <w:rsid w:val="002F637D"/>
    <w:rsid w:val="002F786E"/>
    <w:rsid w:val="002F7967"/>
    <w:rsid w:val="003061DF"/>
    <w:rsid w:val="00311C84"/>
    <w:rsid w:val="003210C1"/>
    <w:rsid w:val="003233FB"/>
    <w:rsid w:val="003300F5"/>
    <w:rsid w:val="00341A79"/>
    <w:rsid w:val="00343F46"/>
    <w:rsid w:val="0037334C"/>
    <w:rsid w:val="00384065"/>
    <w:rsid w:val="003A0446"/>
    <w:rsid w:val="003A3F5D"/>
    <w:rsid w:val="003C1897"/>
    <w:rsid w:val="003C45D6"/>
    <w:rsid w:val="003E25C3"/>
    <w:rsid w:val="003F07C0"/>
    <w:rsid w:val="003F2F8A"/>
    <w:rsid w:val="0040353F"/>
    <w:rsid w:val="00403725"/>
    <w:rsid w:val="00404BD8"/>
    <w:rsid w:val="00427655"/>
    <w:rsid w:val="0043009D"/>
    <w:rsid w:val="00443C39"/>
    <w:rsid w:val="0046192B"/>
    <w:rsid w:val="00462C1B"/>
    <w:rsid w:val="00465329"/>
    <w:rsid w:val="00486554"/>
    <w:rsid w:val="0049466C"/>
    <w:rsid w:val="004B02CB"/>
    <w:rsid w:val="004B127C"/>
    <w:rsid w:val="004B12A2"/>
    <w:rsid w:val="004D7EEB"/>
    <w:rsid w:val="004E1ACB"/>
    <w:rsid w:val="004F1FDF"/>
    <w:rsid w:val="004F2B8B"/>
    <w:rsid w:val="0051494A"/>
    <w:rsid w:val="0053148A"/>
    <w:rsid w:val="00544495"/>
    <w:rsid w:val="00545DBD"/>
    <w:rsid w:val="00560A25"/>
    <w:rsid w:val="00567C2F"/>
    <w:rsid w:val="00581C90"/>
    <w:rsid w:val="005919B7"/>
    <w:rsid w:val="005A15CD"/>
    <w:rsid w:val="005A54A9"/>
    <w:rsid w:val="005B4D77"/>
    <w:rsid w:val="005B7C1A"/>
    <w:rsid w:val="005C0CFA"/>
    <w:rsid w:val="005D7572"/>
    <w:rsid w:val="00600025"/>
    <w:rsid w:val="00613B3C"/>
    <w:rsid w:val="006243F4"/>
    <w:rsid w:val="006338B0"/>
    <w:rsid w:val="00651561"/>
    <w:rsid w:val="006517D0"/>
    <w:rsid w:val="00653FFD"/>
    <w:rsid w:val="00667839"/>
    <w:rsid w:val="00680066"/>
    <w:rsid w:val="006844D2"/>
    <w:rsid w:val="006A5090"/>
    <w:rsid w:val="006A6EC5"/>
    <w:rsid w:val="006B23A9"/>
    <w:rsid w:val="006B3876"/>
    <w:rsid w:val="006D2656"/>
    <w:rsid w:val="006E059F"/>
    <w:rsid w:val="006E7A6C"/>
    <w:rsid w:val="00721CE0"/>
    <w:rsid w:val="00744850"/>
    <w:rsid w:val="007456AF"/>
    <w:rsid w:val="00755BC8"/>
    <w:rsid w:val="00767BFE"/>
    <w:rsid w:val="0077188D"/>
    <w:rsid w:val="00771E04"/>
    <w:rsid w:val="007A432A"/>
    <w:rsid w:val="007A6214"/>
    <w:rsid w:val="007B5F04"/>
    <w:rsid w:val="007E62CD"/>
    <w:rsid w:val="007F0698"/>
    <w:rsid w:val="00806AFB"/>
    <w:rsid w:val="008105AE"/>
    <w:rsid w:val="008223C6"/>
    <w:rsid w:val="00823633"/>
    <w:rsid w:val="008257D5"/>
    <w:rsid w:val="0082767C"/>
    <w:rsid w:val="008315AE"/>
    <w:rsid w:val="0085607E"/>
    <w:rsid w:val="008823A6"/>
    <w:rsid w:val="0089429A"/>
    <w:rsid w:val="008A7052"/>
    <w:rsid w:val="008B5E88"/>
    <w:rsid w:val="008C6140"/>
    <w:rsid w:val="008C77ED"/>
    <w:rsid w:val="008D57EA"/>
    <w:rsid w:val="008E1DA0"/>
    <w:rsid w:val="008F254B"/>
    <w:rsid w:val="009118BE"/>
    <w:rsid w:val="00916157"/>
    <w:rsid w:val="009309EE"/>
    <w:rsid w:val="00935DDA"/>
    <w:rsid w:val="00947026"/>
    <w:rsid w:val="00947DDB"/>
    <w:rsid w:val="00964415"/>
    <w:rsid w:val="009667E3"/>
    <w:rsid w:val="0097230B"/>
    <w:rsid w:val="00991D66"/>
    <w:rsid w:val="009C5BEC"/>
    <w:rsid w:val="009C7A33"/>
    <w:rsid w:val="009D420E"/>
    <w:rsid w:val="009E2E52"/>
    <w:rsid w:val="009E5A63"/>
    <w:rsid w:val="009F2939"/>
    <w:rsid w:val="00A15061"/>
    <w:rsid w:val="00A210D1"/>
    <w:rsid w:val="00A234A4"/>
    <w:rsid w:val="00A308E3"/>
    <w:rsid w:val="00A34678"/>
    <w:rsid w:val="00A371DF"/>
    <w:rsid w:val="00A62139"/>
    <w:rsid w:val="00A72BA7"/>
    <w:rsid w:val="00AD29EC"/>
    <w:rsid w:val="00AD30F7"/>
    <w:rsid w:val="00AD6CB3"/>
    <w:rsid w:val="00AE26B6"/>
    <w:rsid w:val="00AE43CF"/>
    <w:rsid w:val="00AF2332"/>
    <w:rsid w:val="00B04D93"/>
    <w:rsid w:val="00B1472E"/>
    <w:rsid w:val="00B3173F"/>
    <w:rsid w:val="00B36873"/>
    <w:rsid w:val="00B42209"/>
    <w:rsid w:val="00B9159E"/>
    <w:rsid w:val="00B92CF6"/>
    <w:rsid w:val="00BA265C"/>
    <w:rsid w:val="00C000FB"/>
    <w:rsid w:val="00C03D49"/>
    <w:rsid w:val="00C057B1"/>
    <w:rsid w:val="00C138D3"/>
    <w:rsid w:val="00C25011"/>
    <w:rsid w:val="00C315FF"/>
    <w:rsid w:val="00C50998"/>
    <w:rsid w:val="00C57804"/>
    <w:rsid w:val="00C636B7"/>
    <w:rsid w:val="00C72E91"/>
    <w:rsid w:val="00C732DB"/>
    <w:rsid w:val="00C768C8"/>
    <w:rsid w:val="00CB59D3"/>
    <w:rsid w:val="00CD17F7"/>
    <w:rsid w:val="00CD4B03"/>
    <w:rsid w:val="00CE12BC"/>
    <w:rsid w:val="00CE38CE"/>
    <w:rsid w:val="00D178A2"/>
    <w:rsid w:val="00D3057B"/>
    <w:rsid w:val="00D30F97"/>
    <w:rsid w:val="00D47778"/>
    <w:rsid w:val="00D709C1"/>
    <w:rsid w:val="00D73FA2"/>
    <w:rsid w:val="00D75E6C"/>
    <w:rsid w:val="00D76D9F"/>
    <w:rsid w:val="00D8281A"/>
    <w:rsid w:val="00D93D87"/>
    <w:rsid w:val="00DA23DE"/>
    <w:rsid w:val="00DB0C01"/>
    <w:rsid w:val="00DB2092"/>
    <w:rsid w:val="00E1446C"/>
    <w:rsid w:val="00E167F9"/>
    <w:rsid w:val="00E16988"/>
    <w:rsid w:val="00E22200"/>
    <w:rsid w:val="00E23C0A"/>
    <w:rsid w:val="00E36C26"/>
    <w:rsid w:val="00E36DDE"/>
    <w:rsid w:val="00E44EA9"/>
    <w:rsid w:val="00E46B30"/>
    <w:rsid w:val="00E61522"/>
    <w:rsid w:val="00E617EF"/>
    <w:rsid w:val="00E91B39"/>
    <w:rsid w:val="00E933A8"/>
    <w:rsid w:val="00EB609C"/>
    <w:rsid w:val="00EC3993"/>
    <w:rsid w:val="00EC6756"/>
    <w:rsid w:val="00F05324"/>
    <w:rsid w:val="00F3572F"/>
    <w:rsid w:val="00F35FA0"/>
    <w:rsid w:val="00F43AC7"/>
    <w:rsid w:val="00F53E52"/>
    <w:rsid w:val="00F8415C"/>
    <w:rsid w:val="00F87B15"/>
    <w:rsid w:val="00F969FC"/>
    <w:rsid w:val="00F978B3"/>
    <w:rsid w:val="00FA0641"/>
    <w:rsid w:val="00FA61BA"/>
    <w:rsid w:val="00FC0941"/>
    <w:rsid w:val="00FD1236"/>
    <w:rsid w:val="00FD56DF"/>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11">
    <w:name w:val="index 1"/>
    <w:basedOn w:val="a"/>
    <w:autoRedefine/>
    <w:semiHidden/>
    <w:unhideWhenUsed/>
    <w:rsid w:val="009118BE"/>
    <w:pPr>
      <w:keepLines/>
      <w:widowControl/>
      <w:overflowPunct w:val="0"/>
      <w:autoSpaceDE w:val="0"/>
      <w:autoSpaceDN w:val="0"/>
      <w:adjustRightInd w:val="0"/>
      <w:jc w:val="left"/>
    </w:pPr>
    <w:rPr>
      <w:rFonts w:ascii="Times New Roman" w:hAnsi="Times New Roman" w:cs="Times New Roman"/>
      <w:kern w:val="0"/>
      <w:sz w:val="20"/>
      <w:szCs w:val="20"/>
      <w:lang w:val="en-GB" w:eastAsia="en-GB"/>
    </w:rPr>
  </w:style>
  <w:style w:type="character" w:customStyle="1" w:styleId="TALChar">
    <w:name w:val="TAL Char"/>
    <w:link w:val="TAL"/>
    <w:locked/>
    <w:rsid w:val="00E44EA9"/>
    <w:rPr>
      <w:rFonts w:ascii="Arial" w:hAnsi="Arial" w:cs="Arial"/>
      <w:sz w:val="18"/>
      <w:lang w:eastAsia="en-US"/>
    </w:rPr>
  </w:style>
  <w:style w:type="paragraph" w:customStyle="1" w:styleId="TAL">
    <w:name w:val="TAL"/>
    <w:basedOn w:val="a"/>
    <w:link w:val="TALChar"/>
    <w:rsid w:val="00E44EA9"/>
    <w:pPr>
      <w:keepNext/>
      <w:keepLines/>
      <w:widowControl/>
      <w:jc w:val="left"/>
    </w:pPr>
    <w:rPr>
      <w:rFonts w:ascii="Arial" w:hAnsi="Arial" w:cs="Arial"/>
      <w:sz w:val="18"/>
      <w:lang w:eastAsia="en-US"/>
    </w:rPr>
  </w:style>
  <w:style w:type="character" w:customStyle="1" w:styleId="TAHCar">
    <w:name w:val="TAH Car"/>
    <w:link w:val="TAH"/>
    <w:locked/>
    <w:rsid w:val="00E44EA9"/>
    <w:rPr>
      <w:rFonts w:ascii="Arial" w:hAnsi="Arial" w:cs="Arial"/>
      <w:b/>
      <w:sz w:val="18"/>
      <w:lang w:eastAsia="en-US"/>
    </w:rPr>
  </w:style>
  <w:style w:type="paragraph" w:customStyle="1" w:styleId="TAH">
    <w:name w:val="TAH"/>
    <w:basedOn w:val="a"/>
    <w:link w:val="TAHCar"/>
    <w:rsid w:val="00E44EA9"/>
    <w:pPr>
      <w:keepNext/>
      <w:keepLines/>
      <w:widowControl/>
      <w:jc w:val="center"/>
    </w:pPr>
    <w:rPr>
      <w:rFonts w:ascii="Arial" w:hAnsi="Arial" w:cs="Arial"/>
      <w:b/>
      <w:sz w:val="18"/>
      <w:lang w:eastAsia="en-US"/>
    </w:rPr>
  </w:style>
  <w:style w:type="paragraph" w:customStyle="1" w:styleId="Tabletext">
    <w:name w:val="Table_text"/>
    <w:basedOn w:val="a"/>
    <w:rsid w:val="00E44EA9"/>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eastAsia="宋体" w:hAnsi="Times New Roman" w:cs="Times New Roman"/>
      <w:kern w:val="0"/>
      <w:sz w:val="22"/>
      <w:szCs w:val="20"/>
      <w:lang w:val="en-GB" w:eastAsia="en-US"/>
    </w:rPr>
  </w:style>
  <w:style w:type="character" w:customStyle="1" w:styleId="TACChar">
    <w:name w:val="TAC Char"/>
    <w:link w:val="TAC"/>
    <w:locked/>
    <w:rsid w:val="007F0698"/>
    <w:rPr>
      <w:rFonts w:ascii="Arial" w:hAnsi="Arial" w:cs="Arial"/>
      <w:sz w:val="18"/>
      <w:lang w:eastAsia="en-US"/>
    </w:rPr>
  </w:style>
  <w:style w:type="paragraph" w:customStyle="1" w:styleId="TAC">
    <w:name w:val="TAC"/>
    <w:basedOn w:val="TAL"/>
    <w:link w:val="TACChar"/>
    <w:rsid w:val="007F0698"/>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12776684">
      <w:bodyDiv w:val="1"/>
      <w:marLeft w:val="0"/>
      <w:marRight w:val="0"/>
      <w:marTop w:val="0"/>
      <w:marBottom w:val="0"/>
      <w:divBdr>
        <w:top w:val="none" w:sz="0" w:space="0" w:color="auto"/>
        <w:left w:val="none" w:sz="0" w:space="0" w:color="auto"/>
        <w:bottom w:val="none" w:sz="0" w:space="0" w:color="auto"/>
        <w:right w:val="none" w:sz="0" w:space="0" w:color="auto"/>
      </w:divBdr>
    </w:div>
    <w:div w:id="5231767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33462388">
      <w:bodyDiv w:val="1"/>
      <w:marLeft w:val="0"/>
      <w:marRight w:val="0"/>
      <w:marTop w:val="0"/>
      <w:marBottom w:val="0"/>
      <w:divBdr>
        <w:top w:val="none" w:sz="0" w:space="0" w:color="auto"/>
        <w:left w:val="none" w:sz="0" w:space="0" w:color="auto"/>
        <w:bottom w:val="none" w:sz="0" w:space="0" w:color="auto"/>
        <w:right w:val="none" w:sz="0" w:space="0" w:color="auto"/>
      </w:divBdr>
    </w:div>
    <w:div w:id="120286037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816</Words>
  <Characters>4657</Characters>
  <Application>Microsoft Office Word</Application>
  <DocSecurity>0</DocSecurity>
  <Lines>38</Lines>
  <Paragraphs>10</Paragraphs>
  <ScaleCrop>false</ScaleCrop>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2022-04-25T08:27:00Z</dcterms:created>
  <dcterms:modified xsi:type="dcterms:W3CDTF">2022-04-25T08:27:00Z</dcterms:modified>
</cp:coreProperties>
</file>